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574D" w14:textId="54C13B24" w:rsidR="005517EC" w:rsidRPr="008B6050" w:rsidRDefault="005517EC" w:rsidP="005517EC">
      <w:pPr>
        <w:jc w:val="center"/>
        <w:rPr>
          <w:rFonts w:cs="Arial"/>
          <w:b/>
          <w:color w:val="auto"/>
        </w:rPr>
      </w:pPr>
      <w:bookmarkStart w:id="0" w:name="_Toc504396289"/>
      <w:bookmarkStart w:id="1" w:name="_GoBack"/>
      <w:bookmarkEnd w:id="1"/>
      <w:r w:rsidRPr="008B6050">
        <w:rPr>
          <w:rFonts w:cs="Arial"/>
          <w:b/>
          <w:color w:val="auto"/>
          <w:sz w:val="28"/>
          <w:szCs w:val="28"/>
        </w:rPr>
        <w:t xml:space="preserve">Metodická pracovní pomůcka </w:t>
      </w:r>
      <w:r w:rsidRPr="008B6050">
        <w:rPr>
          <w:rFonts w:cs="Arial"/>
          <w:b/>
          <w:color w:val="auto"/>
          <w:sz w:val="28"/>
          <w:szCs w:val="28"/>
        </w:rPr>
        <w:br/>
      </w:r>
      <w:r w:rsidRPr="008B6050">
        <w:rPr>
          <w:rFonts w:cs="Arial"/>
          <w:b/>
          <w:color w:val="auto"/>
        </w:rPr>
        <w:br/>
        <w:t>Vztah mezi zákonem č. 127/2005 Sb., o</w:t>
      </w:r>
      <w:r w:rsidR="00D05D3D">
        <w:rPr>
          <w:rFonts w:cs="Arial"/>
          <w:b/>
          <w:color w:val="auto"/>
        </w:rPr>
        <w:t> </w:t>
      </w:r>
      <w:r w:rsidRPr="008B6050">
        <w:rPr>
          <w:rFonts w:cs="Arial"/>
          <w:b/>
          <w:color w:val="auto"/>
        </w:rPr>
        <w:t xml:space="preserve">elektronických komunikacích, </w:t>
      </w:r>
      <w:r w:rsidRPr="008B6050">
        <w:rPr>
          <w:rFonts w:cs="Arial"/>
          <w:b/>
          <w:color w:val="auto"/>
        </w:rPr>
        <w:br/>
        <w:t>zákonem č. 194/2017 Sb., o</w:t>
      </w:r>
      <w:r w:rsidR="00D05D3D">
        <w:rPr>
          <w:rFonts w:cs="Arial"/>
          <w:b/>
          <w:color w:val="auto"/>
        </w:rPr>
        <w:t> </w:t>
      </w:r>
      <w:r w:rsidRPr="008B6050">
        <w:rPr>
          <w:rFonts w:cs="Arial"/>
          <w:b/>
          <w:color w:val="auto"/>
        </w:rPr>
        <w:t>opatřeních ke snížení nákladů na zavádění vysokorychlostních sítí elektronických komunikací, zákonem č. 183/2006 Sb., stavební zákon a</w:t>
      </w:r>
      <w:bookmarkStart w:id="2" w:name="_Hlk528525671"/>
      <w:r w:rsidR="00D05D3D">
        <w:rPr>
          <w:rFonts w:cs="Arial"/>
          <w:b/>
          <w:color w:val="auto"/>
        </w:rPr>
        <w:t> </w:t>
      </w:r>
      <w:r w:rsidRPr="008B6050">
        <w:rPr>
          <w:rFonts w:cs="Arial"/>
          <w:b/>
          <w:color w:val="auto"/>
        </w:rPr>
        <w:t>zákonem č. 416/2009 Sb., o</w:t>
      </w:r>
      <w:r w:rsidR="00D05D3D">
        <w:rPr>
          <w:rFonts w:cs="Arial"/>
          <w:b/>
          <w:color w:val="auto"/>
        </w:rPr>
        <w:t> </w:t>
      </w:r>
      <w:r w:rsidRPr="008B6050">
        <w:rPr>
          <w:rFonts w:cs="Arial"/>
          <w:b/>
          <w:color w:val="auto"/>
        </w:rPr>
        <w:t>urychlení výstavby dopravní, vodní a</w:t>
      </w:r>
      <w:r w:rsidR="00D05D3D">
        <w:rPr>
          <w:rFonts w:cs="Arial"/>
          <w:b/>
          <w:color w:val="auto"/>
        </w:rPr>
        <w:t> </w:t>
      </w:r>
      <w:r w:rsidRPr="008B6050">
        <w:rPr>
          <w:rFonts w:cs="Arial"/>
          <w:b/>
          <w:color w:val="auto"/>
        </w:rPr>
        <w:t>energetické infrastruktury a</w:t>
      </w:r>
      <w:r w:rsidR="00D05D3D">
        <w:rPr>
          <w:rFonts w:cs="Arial"/>
          <w:b/>
          <w:color w:val="auto"/>
        </w:rPr>
        <w:t> </w:t>
      </w:r>
      <w:r w:rsidRPr="008B6050">
        <w:rPr>
          <w:rFonts w:cs="Arial"/>
          <w:b/>
          <w:color w:val="auto"/>
        </w:rPr>
        <w:t>infrastruktury elektronických komunikací</w:t>
      </w:r>
      <w:bookmarkEnd w:id="2"/>
    </w:p>
    <w:p w14:paraId="32C3EA95" w14:textId="457F9916" w:rsidR="005517EC" w:rsidRPr="008B6050" w:rsidRDefault="005517EC" w:rsidP="005517EC">
      <w:pPr>
        <w:pBdr>
          <w:bottom w:val="single" w:sz="4" w:space="1" w:color="auto"/>
        </w:pBdr>
        <w:jc w:val="center"/>
        <w:rPr>
          <w:rFonts w:cs="Arial"/>
          <w:color w:val="auto"/>
        </w:rPr>
      </w:pPr>
      <w:r w:rsidRPr="008B6050">
        <w:rPr>
          <w:rFonts w:cs="Arial"/>
          <w:color w:val="auto"/>
        </w:rPr>
        <w:t>Metodické doporučení</w:t>
      </w:r>
      <w:r w:rsidR="00141423">
        <w:rPr>
          <w:rFonts w:cs="Arial"/>
          <w:color w:val="auto"/>
        </w:rPr>
        <w:t xml:space="preserve"> Ministerstva </w:t>
      </w:r>
      <w:r w:rsidR="00C84241">
        <w:rPr>
          <w:rFonts w:cs="Arial"/>
          <w:color w:val="auto"/>
        </w:rPr>
        <w:t xml:space="preserve">pro </w:t>
      </w:r>
      <w:r w:rsidR="00141423">
        <w:rPr>
          <w:rFonts w:cs="Arial"/>
          <w:color w:val="auto"/>
        </w:rPr>
        <w:t>místní</w:t>
      </w:r>
      <w:r w:rsidR="00C84241">
        <w:rPr>
          <w:rFonts w:cs="Arial"/>
          <w:color w:val="auto"/>
        </w:rPr>
        <w:t xml:space="preserve"> rozvoj</w:t>
      </w:r>
      <w:r w:rsidRPr="008B6050">
        <w:rPr>
          <w:rFonts w:cs="Arial"/>
          <w:color w:val="auto"/>
        </w:rPr>
        <w:t xml:space="preserve"> </w:t>
      </w:r>
      <w:r w:rsidR="00141423">
        <w:rPr>
          <w:rFonts w:cs="Arial"/>
          <w:color w:val="auto"/>
        </w:rPr>
        <w:t>a</w:t>
      </w:r>
      <w:r w:rsidR="00D05D3D">
        <w:rPr>
          <w:rFonts w:cs="Arial"/>
          <w:color w:val="auto"/>
        </w:rPr>
        <w:t> </w:t>
      </w:r>
      <w:r w:rsidRPr="008B6050">
        <w:rPr>
          <w:rFonts w:cs="Arial"/>
          <w:color w:val="auto"/>
        </w:rPr>
        <w:t>Ministerstva průmyslu a</w:t>
      </w:r>
      <w:r w:rsidR="00D05D3D">
        <w:rPr>
          <w:rFonts w:cs="Arial"/>
          <w:color w:val="auto"/>
        </w:rPr>
        <w:t> </w:t>
      </w:r>
      <w:r w:rsidRPr="008B6050">
        <w:rPr>
          <w:rFonts w:cs="Arial"/>
          <w:color w:val="auto"/>
        </w:rPr>
        <w:t>obchodu</w:t>
      </w:r>
    </w:p>
    <w:p w14:paraId="26C32DCE" w14:textId="77777777" w:rsidR="000967E9" w:rsidRPr="00E45D29" w:rsidRDefault="000967E9" w:rsidP="00E45D29">
      <w:bookmarkStart w:id="3" w:name="_Toc504396278"/>
    </w:p>
    <w:p w14:paraId="210B2628" w14:textId="77777777" w:rsidR="005517EC" w:rsidRPr="00C84241" w:rsidRDefault="005517EC" w:rsidP="008C39D0">
      <w:pPr>
        <w:pStyle w:val="Nadpis1"/>
        <w:spacing w:before="0" w:after="120"/>
        <w:rPr>
          <w:rFonts w:asciiTheme="minorHAnsi" w:hAnsiTheme="minorHAnsi" w:cs="Arial"/>
          <w:b/>
          <w:color w:val="auto"/>
          <w:sz w:val="28"/>
          <w:szCs w:val="28"/>
        </w:rPr>
      </w:pPr>
      <w:r w:rsidRPr="00C84241">
        <w:rPr>
          <w:rFonts w:asciiTheme="minorHAnsi" w:hAnsiTheme="minorHAnsi" w:cs="Arial"/>
          <w:b/>
          <w:color w:val="auto"/>
          <w:sz w:val="28"/>
          <w:szCs w:val="28"/>
        </w:rPr>
        <w:t>Úvod</w:t>
      </w:r>
      <w:bookmarkEnd w:id="3"/>
    </w:p>
    <w:p w14:paraId="43C37FB5" w14:textId="2053CBE2" w:rsidR="005517EC" w:rsidRPr="008B6050" w:rsidRDefault="00141423" w:rsidP="008C5A1C">
      <w:r w:rsidRPr="008B6050">
        <w:t>Metodick</w:t>
      </w:r>
      <w:r>
        <w:t>á</w:t>
      </w:r>
      <w:r w:rsidRPr="008B6050">
        <w:t xml:space="preserve"> pracovní pomůck</w:t>
      </w:r>
      <w:r>
        <w:t xml:space="preserve">a byla vypracována </w:t>
      </w:r>
      <w:r w:rsidR="005517EC" w:rsidRPr="008B6050">
        <w:t>Ministerstv</w:t>
      </w:r>
      <w:r>
        <w:t>em</w:t>
      </w:r>
      <w:r w:rsidR="005517EC" w:rsidRPr="008B6050">
        <w:t xml:space="preserve"> průmyslu a</w:t>
      </w:r>
      <w:r w:rsidR="00D05D3D">
        <w:t> </w:t>
      </w:r>
      <w:r w:rsidR="005517EC" w:rsidRPr="008B6050">
        <w:t>obchodu ve spolupráci s</w:t>
      </w:r>
      <w:r w:rsidR="00D70E95">
        <w:t> </w:t>
      </w:r>
      <w:r w:rsidR="00F45AF1" w:rsidRPr="00F45AF1">
        <w:t>Ministerstvem pro místní rozvoj,</w:t>
      </w:r>
      <w:r w:rsidR="00D70E95">
        <w:t xml:space="preserve"> </w:t>
      </w:r>
      <w:r w:rsidR="005517EC" w:rsidRPr="008B6050">
        <w:t>Českým telekomunikačním úřadem a</w:t>
      </w:r>
      <w:r w:rsidR="00D05D3D">
        <w:t> </w:t>
      </w:r>
      <w:r w:rsidR="005517EC" w:rsidRPr="008B6050">
        <w:t>Platformou odborné veřejnosti, která sdružuje profesní sdružení a</w:t>
      </w:r>
      <w:r w:rsidR="00D05D3D">
        <w:t> </w:t>
      </w:r>
      <w:r w:rsidR="005517EC" w:rsidRPr="008B6050">
        <w:t xml:space="preserve">asociace zastřešující operátory sítí elektronických komunikací. </w:t>
      </w:r>
    </w:p>
    <w:p w14:paraId="03057DB0" w14:textId="6C284895" w:rsidR="00CA4768" w:rsidRDefault="005517EC" w:rsidP="008C5A1C">
      <w:r w:rsidRPr="008B6050">
        <w:t xml:space="preserve">Cílem </w:t>
      </w:r>
      <w:r w:rsidR="004F7689">
        <w:t>m</w:t>
      </w:r>
      <w:r w:rsidR="004F7689" w:rsidRPr="008B6050">
        <w:t xml:space="preserve">etodické </w:t>
      </w:r>
      <w:r w:rsidRPr="008B6050">
        <w:t xml:space="preserve">pracovní pomůcky je </w:t>
      </w:r>
      <w:r w:rsidR="00CC103B">
        <w:t xml:space="preserve">vysvětlit vzájemný vztah zákonů upravujících </w:t>
      </w:r>
      <w:r w:rsidR="00CC103B" w:rsidRPr="00CC103B">
        <w:t>pravidla zavádění vysokorychlostních sítí</w:t>
      </w:r>
      <w:r w:rsidR="00CC103B">
        <w:t xml:space="preserve">, </w:t>
      </w:r>
      <w:r w:rsidR="00CC103B" w:rsidRPr="00CC103B">
        <w:t>podmínky podnikání</w:t>
      </w:r>
      <w:r w:rsidR="00CC103B">
        <w:t xml:space="preserve"> a</w:t>
      </w:r>
      <w:r w:rsidR="00CC103B" w:rsidRPr="00CC103B">
        <w:t xml:space="preserve"> výkon státní správy</w:t>
      </w:r>
      <w:r w:rsidR="00CC103B">
        <w:t xml:space="preserve"> včetně</w:t>
      </w:r>
      <w:r w:rsidR="00CC103B" w:rsidRPr="00CC103B">
        <w:t xml:space="preserve"> regulac</w:t>
      </w:r>
      <w:r w:rsidR="00CC103B">
        <w:t>e</w:t>
      </w:r>
      <w:r w:rsidR="00CC103B" w:rsidRPr="00CC103B">
        <w:t xml:space="preserve"> trhu v oblasti elektronických komunikací</w:t>
      </w:r>
      <w:r w:rsidR="00224AAD">
        <w:t xml:space="preserve"> a</w:t>
      </w:r>
      <w:r w:rsidRPr="008B6050">
        <w:t xml:space="preserve"> </w:t>
      </w:r>
      <w:r w:rsidR="00224AAD" w:rsidRPr="00224AAD">
        <w:t>postupy při přípravě, umisťování a povolování staveb</w:t>
      </w:r>
      <w:r w:rsidR="00224AAD">
        <w:t xml:space="preserve"> </w:t>
      </w:r>
      <w:r w:rsidR="00224AAD" w:rsidRPr="00224AAD">
        <w:t xml:space="preserve">infrastruktury </w:t>
      </w:r>
      <w:r w:rsidRPr="008B6050">
        <w:t xml:space="preserve">elektronických komunikací, </w:t>
      </w:r>
      <w:r w:rsidR="00224AAD" w:rsidRPr="00224AAD">
        <w:t>při získávání práv k pozemkům a stavbám potřebných pro uskutečnění uvedených staveb a uvádění těchto staveb do užívání</w:t>
      </w:r>
      <w:r w:rsidRPr="008B6050">
        <w:t>, kter</w:t>
      </w:r>
      <w:r w:rsidR="00224AAD">
        <w:t>ý</w:t>
      </w:r>
      <w:r w:rsidRPr="008B6050">
        <w:t xml:space="preserve"> se v</w:t>
      </w:r>
      <w:r w:rsidR="00D05D3D">
        <w:t> </w:t>
      </w:r>
      <w:r w:rsidRPr="008B6050">
        <w:t>praxi ukazuj</w:t>
      </w:r>
      <w:r w:rsidR="00224AAD">
        <w:t>e</w:t>
      </w:r>
      <w:r w:rsidRPr="008B6050">
        <w:t xml:space="preserve"> jako problematick</w:t>
      </w:r>
      <w:r w:rsidR="00224AAD">
        <w:t>ý</w:t>
      </w:r>
      <w:r w:rsidRPr="008B6050">
        <w:t xml:space="preserve">. </w:t>
      </w:r>
    </w:p>
    <w:p w14:paraId="62D1F498" w14:textId="77777777" w:rsidR="00141423" w:rsidRPr="008B6050" w:rsidRDefault="00141423" w:rsidP="005517EC">
      <w:pPr>
        <w:rPr>
          <w:rFonts w:cs="Arial"/>
          <w:color w:val="auto"/>
        </w:rPr>
      </w:pPr>
    </w:p>
    <w:p w14:paraId="71750AD3" w14:textId="6746CE97" w:rsidR="005517EC" w:rsidRPr="00293A92" w:rsidRDefault="005517EC" w:rsidP="00640270">
      <w:pPr>
        <w:pStyle w:val="slovanseznam"/>
        <w:rPr>
          <w:rFonts w:cs="Arial"/>
          <w:b/>
          <w:sz w:val="28"/>
          <w:szCs w:val="24"/>
        </w:rPr>
      </w:pPr>
      <w:r w:rsidRPr="00293A92">
        <w:rPr>
          <w:rFonts w:cs="Arial"/>
          <w:b/>
          <w:sz w:val="28"/>
          <w:szCs w:val="24"/>
        </w:rPr>
        <w:t>Pojmy a</w:t>
      </w:r>
      <w:r w:rsidR="00D05D3D">
        <w:rPr>
          <w:rFonts w:cs="Arial"/>
          <w:b/>
          <w:sz w:val="28"/>
          <w:szCs w:val="24"/>
        </w:rPr>
        <w:t> </w:t>
      </w:r>
      <w:r w:rsidRPr="00293A92">
        <w:rPr>
          <w:rFonts w:cs="Arial"/>
          <w:b/>
          <w:sz w:val="28"/>
          <w:szCs w:val="24"/>
        </w:rPr>
        <w:t>názvy používané v</w:t>
      </w:r>
      <w:r w:rsidR="00D05D3D">
        <w:rPr>
          <w:rFonts w:cs="Arial"/>
          <w:b/>
          <w:sz w:val="28"/>
          <w:szCs w:val="24"/>
        </w:rPr>
        <w:t> </w:t>
      </w:r>
      <w:r w:rsidRPr="00293A92">
        <w:rPr>
          <w:rFonts w:cs="Arial"/>
          <w:b/>
          <w:sz w:val="28"/>
          <w:szCs w:val="24"/>
        </w:rPr>
        <w:t>oblasti výstavby elektronických komunikací</w:t>
      </w:r>
    </w:p>
    <w:p w14:paraId="74FBF5B5" w14:textId="4A0E0BC0" w:rsidR="00CC219B" w:rsidRPr="008B6050" w:rsidRDefault="00CC219B" w:rsidP="005517EC">
      <w:pPr>
        <w:pStyle w:val="slovanseznam4"/>
        <w:tabs>
          <w:tab w:val="clear" w:pos="1474"/>
        </w:tabs>
        <w:spacing w:before="120"/>
        <w:ind w:left="0" w:firstLine="0"/>
        <w:jc w:val="both"/>
        <w:rPr>
          <w:rFonts w:cs="Arial"/>
          <w:b/>
          <w:color w:val="auto"/>
        </w:rPr>
      </w:pPr>
      <w:r w:rsidRPr="008B6050">
        <w:rPr>
          <w:rFonts w:cs="Arial"/>
          <w:b/>
          <w:color w:val="auto"/>
        </w:rPr>
        <w:t>Přehled v</w:t>
      </w:r>
      <w:r w:rsidR="00D05D3D">
        <w:rPr>
          <w:rFonts w:cs="Arial"/>
          <w:b/>
          <w:color w:val="auto"/>
        </w:rPr>
        <w:t> </w:t>
      </w:r>
      <w:r w:rsidRPr="008B6050">
        <w:rPr>
          <w:rFonts w:cs="Arial"/>
          <w:b/>
          <w:color w:val="auto"/>
        </w:rPr>
        <w:t>textu vyskytujících se zákonů:</w:t>
      </w:r>
    </w:p>
    <w:p w14:paraId="17690D59" w14:textId="77777777" w:rsidR="00CC219B" w:rsidRPr="008B6050" w:rsidRDefault="00CC219B" w:rsidP="00CC219B">
      <w:pPr>
        <w:pStyle w:val="slovanseznam4"/>
        <w:tabs>
          <w:tab w:val="clear" w:pos="1474"/>
        </w:tabs>
        <w:spacing w:before="120"/>
        <w:ind w:left="0" w:firstLine="0"/>
        <w:jc w:val="both"/>
        <w:rPr>
          <w:rFonts w:cs="Arial"/>
          <w:b/>
          <w:color w:val="auto"/>
        </w:rPr>
      </w:pPr>
      <w:r w:rsidRPr="008B6050">
        <w:rPr>
          <w:rFonts w:cs="Arial"/>
          <w:b/>
          <w:color w:val="auto"/>
        </w:rPr>
        <w:t>Občanský zákoník</w:t>
      </w:r>
    </w:p>
    <w:p w14:paraId="0CAB0199" w14:textId="36186004" w:rsidR="00CC219B" w:rsidRPr="008B6050" w:rsidRDefault="00CC219B" w:rsidP="00026D61">
      <w:pPr>
        <w:pStyle w:val="slovanseznam4"/>
        <w:numPr>
          <w:ilvl w:val="0"/>
          <w:numId w:val="33"/>
        </w:numPr>
        <w:spacing w:before="120"/>
        <w:jc w:val="both"/>
        <w:rPr>
          <w:rFonts w:cs="Arial"/>
          <w:b/>
          <w:color w:val="auto"/>
        </w:rPr>
      </w:pPr>
      <w:r w:rsidRPr="008B6050">
        <w:rPr>
          <w:rFonts w:cs="Arial"/>
          <w:color w:val="auto"/>
        </w:rPr>
        <w:t>Zákon č. 89/2012 Sb.</w:t>
      </w:r>
      <w:r w:rsidR="00293A92">
        <w:rPr>
          <w:rFonts w:cs="Arial"/>
          <w:color w:val="auto"/>
        </w:rPr>
        <w:t>,</w:t>
      </w:r>
      <w:r w:rsidRPr="008B6050">
        <w:rPr>
          <w:rFonts w:cs="Arial"/>
          <w:color w:val="auto"/>
        </w:rPr>
        <w:t xml:space="preserve"> </w:t>
      </w:r>
      <w:r w:rsidRPr="008B6050">
        <w:rPr>
          <w:rFonts w:cs="Arial"/>
          <w:bCs/>
          <w:color w:val="auto"/>
        </w:rPr>
        <w:t>občanský zákoník, ve znění pozdějších předpisů.</w:t>
      </w:r>
    </w:p>
    <w:p w14:paraId="38E65B7C" w14:textId="77777777"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t>Stavební zákon</w:t>
      </w:r>
    </w:p>
    <w:p w14:paraId="78507F4E" w14:textId="6D929BEC" w:rsidR="00CC219B" w:rsidRPr="008B6050" w:rsidRDefault="00CC219B" w:rsidP="00CC219B">
      <w:pPr>
        <w:pStyle w:val="slovanseznam4"/>
        <w:numPr>
          <w:ilvl w:val="0"/>
          <w:numId w:val="33"/>
        </w:numPr>
        <w:spacing w:before="120"/>
        <w:jc w:val="both"/>
        <w:rPr>
          <w:rFonts w:cs="Arial"/>
          <w:color w:val="auto"/>
        </w:rPr>
      </w:pPr>
      <w:r w:rsidRPr="008B6050">
        <w:rPr>
          <w:rFonts w:cs="Arial"/>
          <w:color w:val="auto"/>
        </w:rPr>
        <w:t>Zákon č. 183/2006 Sb.</w:t>
      </w:r>
      <w:r w:rsidR="00293A92">
        <w:rPr>
          <w:rFonts w:cs="Arial"/>
          <w:color w:val="auto"/>
        </w:rPr>
        <w:t>,</w:t>
      </w:r>
      <w:r w:rsidRPr="008B6050">
        <w:rPr>
          <w:rFonts w:cs="Arial"/>
          <w:color w:val="auto"/>
        </w:rPr>
        <w:t xml:space="preserve"> </w:t>
      </w:r>
      <w:r w:rsidRPr="008B6050">
        <w:rPr>
          <w:rFonts w:cs="Arial"/>
          <w:bCs/>
          <w:color w:val="auto"/>
        </w:rPr>
        <w:t>o</w:t>
      </w:r>
      <w:r w:rsidR="00D05D3D">
        <w:rPr>
          <w:rFonts w:cs="Arial"/>
          <w:bCs/>
          <w:color w:val="auto"/>
        </w:rPr>
        <w:t> </w:t>
      </w:r>
      <w:r w:rsidRPr="008B6050">
        <w:rPr>
          <w:rFonts w:cs="Arial"/>
          <w:bCs/>
          <w:color w:val="auto"/>
        </w:rPr>
        <w:t>územním plánování a</w:t>
      </w:r>
      <w:r w:rsidR="00D05D3D">
        <w:rPr>
          <w:rFonts w:cs="Arial"/>
          <w:bCs/>
          <w:color w:val="auto"/>
        </w:rPr>
        <w:t> </w:t>
      </w:r>
      <w:r w:rsidRPr="008B6050">
        <w:rPr>
          <w:rFonts w:cs="Arial"/>
          <w:bCs/>
          <w:color w:val="auto"/>
        </w:rPr>
        <w:t>stavebním řádu (stavební zákon), ve znění pozdějších předpisů</w:t>
      </w:r>
    </w:p>
    <w:p w14:paraId="49242A05" w14:textId="50FB8ABB" w:rsidR="00882AE2" w:rsidRPr="008B6050" w:rsidRDefault="00882AE2" w:rsidP="00026D61">
      <w:pPr>
        <w:pStyle w:val="slovanseznam4"/>
        <w:tabs>
          <w:tab w:val="clear" w:pos="1474"/>
        </w:tabs>
        <w:spacing w:before="120"/>
        <w:ind w:left="0" w:firstLine="0"/>
        <w:jc w:val="both"/>
        <w:rPr>
          <w:rFonts w:cs="Arial"/>
          <w:b/>
          <w:color w:val="auto"/>
        </w:rPr>
      </w:pPr>
      <w:r w:rsidRPr="008B6050">
        <w:rPr>
          <w:rFonts w:cs="Arial"/>
          <w:b/>
          <w:color w:val="auto"/>
        </w:rPr>
        <w:t>Trestní zákoník</w:t>
      </w:r>
    </w:p>
    <w:p w14:paraId="46B0678F" w14:textId="03589538" w:rsidR="00882AE2" w:rsidRPr="008B6050" w:rsidRDefault="00882AE2" w:rsidP="00882AE2">
      <w:pPr>
        <w:pStyle w:val="slovanseznam4"/>
        <w:numPr>
          <w:ilvl w:val="0"/>
          <w:numId w:val="33"/>
        </w:numPr>
        <w:spacing w:before="120"/>
        <w:jc w:val="both"/>
        <w:rPr>
          <w:rFonts w:cs="Arial"/>
          <w:color w:val="auto"/>
        </w:rPr>
      </w:pPr>
      <w:r w:rsidRPr="008B6050">
        <w:rPr>
          <w:rFonts w:cs="Arial"/>
          <w:color w:val="auto"/>
        </w:rPr>
        <w:t>Zákon č. 40/2009 Sb.</w:t>
      </w:r>
      <w:r w:rsidR="00293A92">
        <w:rPr>
          <w:rFonts w:cs="Arial"/>
          <w:color w:val="auto"/>
        </w:rPr>
        <w:t>,</w:t>
      </w:r>
      <w:r w:rsidRPr="008B6050">
        <w:rPr>
          <w:rFonts w:cs="Arial"/>
          <w:color w:val="auto"/>
        </w:rPr>
        <w:t xml:space="preserve"> </w:t>
      </w:r>
      <w:r w:rsidRPr="008B6050">
        <w:rPr>
          <w:rFonts w:cs="Arial"/>
          <w:bCs/>
          <w:color w:val="auto"/>
        </w:rPr>
        <w:t>trestní zákoník, ve znění pozdějších předpisů</w:t>
      </w:r>
    </w:p>
    <w:p w14:paraId="7CE70B0E" w14:textId="0E473C8C" w:rsidR="00CC219B" w:rsidRPr="008B6050" w:rsidRDefault="00CC219B" w:rsidP="00C03FE4">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elektronických komunikacích (nebo také „ZEK“)</w:t>
      </w:r>
    </w:p>
    <w:p w14:paraId="66DECFE0" w14:textId="482D9025" w:rsidR="00E45D29" w:rsidRPr="00EC7A53" w:rsidRDefault="00CC219B" w:rsidP="00EC7A53">
      <w:pPr>
        <w:pStyle w:val="slovanseznam4"/>
        <w:numPr>
          <w:ilvl w:val="0"/>
          <w:numId w:val="33"/>
        </w:numPr>
        <w:spacing w:before="120" w:line="259" w:lineRule="auto"/>
        <w:rPr>
          <w:rFonts w:cs="Arial"/>
          <w:b/>
          <w:color w:val="auto"/>
        </w:rPr>
      </w:pPr>
      <w:r w:rsidRPr="00EC7A53">
        <w:rPr>
          <w:rFonts w:cs="Arial"/>
          <w:color w:val="auto"/>
        </w:rPr>
        <w:t>Zákon č. 127/2005 Sb., o</w:t>
      </w:r>
      <w:r w:rsidR="00D05D3D" w:rsidRPr="00EC7A53">
        <w:rPr>
          <w:rFonts w:cs="Arial"/>
          <w:color w:val="auto"/>
        </w:rPr>
        <w:t> </w:t>
      </w:r>
      <w:r w:rsidRPr="00EC7A53">
        <w:rPr>
          <w:rFonts w:cs="Arial"/>
          <w:color w:val="auto"/>
        </w:rPr>
        <w:t>elektronických komunikacích a</w:t>
      </w:r>
      <w:r w:rsidR="00D05D3D" w:rsidRPr="00EC7A53">
        <w:rPr>
          <w:rFonts w:cs="Arial"/>
          <w:color w:val="auto"/>
        </w:rPr>
        <w:t> </w:t>
      </w:r>
      <w:r w:rsidRPr="00EC7A53">
        <w:rPr>
          <w:rFonts w:cs="Arial"/>
          <w:color w:val="auto"/>
        </w:rPr>
        <w:t>o změně některých souvisejících zákonů (zákon o</w:t>
      </w:r>
      <w:r w:rsidR="00D05D3D" w:rsidRPr="00EC7A53">
        <w:rPr>
          <w:rFonts w:cs="Arial"/>
          <w:color w:val="auto"/>
        </w:rPr>
        <w:t> </w:t>
      </w:r>
      <w:r w:rsidRPr="00EC7A53">
        <w:rPr>
          <w:rFonts w:cs="Arial"/>
          <w:color w:val="auto"/>
        </w:rPr>
        <w:t>elektronických komunikacích), ve znění pozdějších předpisů</w:t>
      </w:r>
    </w:p>
    <w:p w14:paraId="081B31D6" w14:textId="6A3DFB4E"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opatřeních ke snížení nákladů na zavádění vysokorychlostních SEK</w:t>
      </w:r>
    </w:p>
    <w:p w14:paraId="16539225" w14:textId="0A1DCA63" w:rsidR="00CC219B" w:rsidRPr="008B6050" w:rsidRDefault="00CC219B" w:rsidP="00026D61">
      <w:pPr>
        <w:pStyle w:val="slovanseznam4"/>
        <w:numPr>
          <w:ilvl w:val="0"/>
          <w:numId w:val="33"/>
        </w:numPr>
        <w:spacing w:before="120"/>
        <w:jc w:val="both"/>
        <w:rPr>
          <w:rFonts w:cs="Arial"/>
          <w:color w:val="auto"/>
        </w:rPr>
      </w:pPr>
      <w:r w:rsidRPr="008B6050">
        <w:rPr>
          <w:rFonts w:cs="Arial"/>
          <w:color w:val="auto"/>
        </w:rPr>
        <w:t>Zákon č. 194/2017 Sb., o</w:t>
      </w:r>
      <w:r w:rsidR="00D05D3D">
        <w:rPr>
          <w:rFonts w:cs="Arial"/>
          <w:color w:val="auto"/>
        </w:rPr>
        <w:t> </w:t>
      </w:r>
      <w:r w:rsidRPr="008B6050">
        <w:rPr>
          <w:rFonts w:cs="Arial"/>
          <w:color w:val="auto"/>
        </w:rPr>
        <w:t>opatřeních ke snížení nákladů na zavádění vysokorychlostních sítí elektronických komunikací a</w:t>
      </w:r>
      <w:r w:rsidR="00D05D3D">
        <w:rPr>
          <w:rFonts w:cs="Arial"/>
          <w:color w:val="auto"/>
        </w:rPr>
        <w:t> </w:t>
      </w:r>
      <w:r w:rsidRPr="008B6050">
        <w:rPr>
          <w:rFonts w:cs="Arial"/>
          <w:color w:val="auto"/>
        </w:rPr>
        <w:t>o změně některých souvisejících zákonů, ve znění pozdějších předpisů</w:t>
      </w:r>
    </w:p>
    <w:p w14:paraId="6B3098F2" w14:textId="77777777" w:rsidR="00FF05BE" w:rsidRDefault="00FF05BE">
      <w:pPr>
        <w:spacing w:line="259" w:lineRule="auto"/>
        <w:jc w:val="left"/>
        <w:rPr>
          <w:rFonts w:cs="Arial"/>
          <w:b/>
          <w:color w:val="auto"/>
        </w:rPr>
      </w:pPr>
      <w:r>
        <w:rPr>
          <w:rFonts w:cs="Arial"/>
          <w:b/>
          <w:color w:val="auto"/>
        </w:rPr>
        <w:br w:type="page"/>
      </w:r>
    </w:p>
    <w:p w14:paraId="1F1A6026" w14:textId="16FFB788" w:rsidR="00CC219B" w:rsidRPr="008B6050" w:rsidRDefault="00CC219B" w:rsidP="00026D61">
      <w:pPr>
        <w:pStyle w:val="slovanseznam4"/>
        <w:tabs>
          <w:tab w:val="clear" w:pos="1474"/>
        </w:tabs>
        <w:spacing w:before="120"/>
        <w:ind w:left="0" w:firstLine="0"/>
        <w:jc w:val="both"/>
        <w:rPr>
          <w:rFonts w:cs="Arial"/>
          <w:b/>
          <w:color w:val="auto"/>
        </w:rPr>
      </w:pPr>
      <w:r w:rsidRPr="008B6050">
        <w:rPr>
          <w:rFonts w:cs="Arial"/>
          <w:b/>
          <w:color w:val="auto"/>
        </w:rPr>
        <w:lastRenderedPageBreak/>
        <w:t>Zákon o</w:t>
      </w:r>
      <w:r w:rsidR="00D05D3D">
        <w:rPr>
          <w:rFonts w:cs="Arial"/>
          <w:b/>
          <w:color w:val="auto"/>
        </w:rPr>
        <w:t> </w:t>
      </w:r>
      <w:r w:rsidRPr="008B6050">
        <w:rPr>
          <w:rFonts w:cs="Arial"/>
          <w:b/>
          <w:color w:val="auto"/>
        </w:rPr>
        <w:t>urychlení výstavby</w:t>
      </w:r>
    </w:p>
    <w:p w14:paraId="51E748F3" w14:textId="02817A37" w:rsidR="00CC219B" w:rsidRPr="008B6050" w:rsidRDefault="00CC219B" w:rsidP="00026D61">
      <w:pPr>
        <w:pStyle w:val="slovanseznam4"/>
        <w:numPr>
          <w:ilvl w:val="0"/>
          <w:numId w:val="33"/>
        </w:numPr>
        <w:spacing w:before="120"/>
        <w:jc w:val="both"/>
        <w:rPr>
          <w:rFonts w:cs="Arial"/>
          <w:color w:val="auto"/>
        </w:rPr>
      </w:pPr>
      <w:r w:rsidRPr="008B6050">
        <w:rPr>
          <w:rFonts w:cs="Arial"/>
          <w:color w:val="auto"/>
        </w:rPr>
        <w:t>Zákon č. 416/2009 Sb., o</w:t>
      </w:r>
      <w:r w:rsidR="00D05D3D">
        <w:rPr>
          <w:rFonts w:cs="Arial"/>
          <w:color w:val="auto"/>
        </w:rPr>
        <w:t> </w:t>
      </w:r>
      <w:r w:rsidRPr="008B6050">
        <w:rPr>
          <w:rFonts w:cs="Arial"/>
          <w:color w:val="auto"/>
        </w:rPr>
        <w:t>urychlení výstavby dopravní, vodní a</w:t>
      </w:r>
      <w:r w:rsidR="00D05D3D">
        <w:rPr>
          <w:rFonts w:cs="Arial"/>
          <w:color w:val="auto"/>
        </w:rPr>
        <w:t> </w:t>
      </w:r>
      <w:r w:rsidRPr="008B6050">
        <w:rPr>
          <w:rFonts w:cs="Arial"/>
          <w:color w:val="auto"/>
        </w:rPr>
        <w:t>energetické infrastruktury a</w:t>
      </w:r>
      <w:r w:rsidR="00D05D3D">
        <w:rPr>
          <w:rFonts w:cs="Arial"/>
          <w:color w:val="auto"/>
        </w:rPr>
        <w:t> </w:t>
      </w:r>
      <w:r w:rsidRPr="008B6050">
        <w:rPr>
          <w:rFonts w:cs="Arial"/>
          <w:color w:val="auto"/>
        </w:rPr>
        <w:t>infrastruktury elektronických komunikací, ve znění pozdějších předpisů</w:t>
      </w:r>
    </w:p>
    <w:p w14:paraId="748476E8" w14:textId="1F9FCF2F" w:rsidR="00882AE2" w:rsidRPr="008B6050" w:rsidRDefault="00882AE2" w:rsidP="00026D61">
      <w:pPr>
        <w:pStyle w:val="slovanseznam4"/>
        <w:tabs>
          <w:tab w:val="clear" w:pos="1474"/>
        </w:tabs>
        <w:spacing w:before="120"/>
        <w:ind w:left="0" w:firstLine="0"/>
        <w:jc w:val="both"/>
        <w:rPr>
          <w:rFonts w:cs="Arial"/>
          <w:b/>
          <w:color w:val="auto"/>
        </w:rPr>
      </w:pPr>
      <w:r w:rsidRPr="008B6050">
        <w:rPr>
          <w:rFonts w:cs="Arial"/>
          <w:b/>
          <w:color w:val="auto"/>
        </w:rPr>
        <w:t>Zákon o</w:t>
      </w:r>
      <w:r w:rsidR="00D05D3D">
        <w:rPr>
          <w:rFonts w:cs="Arial"/>
          <w:b/>
          <w:color w:val="auto"/>
        </w:rPr>
        <w:t> </w:t>
      </w:r>
      <w:r w:rsidRPr="008B6050">
        <w:rPr>
          <w:rFonts w:cs="Arial"/>
          <w:b/>
          <w:color w:val="auto"/>
        </w:rPr>
        <w:t>vyvlastnění</w:t>
      </w:r>
    </w:p>
    <w:p w14:paraId="085308C7" w14:textId="09765720" w:rsidR="00882AE2" w:rsidRPr="008B6050" w:rsidRDefault="00882AE2" w:rsidP="00026D61">
      <w:pPr>
        <w:pStyle w:val="slovanseznam4"/>
        <w:numPr>
          <w:ilvl w:val="0"/>
          <w:numId w:val="33"/>
        </w:numPr>
        <w:spacing w:before="120"/>
        <w:rPr>
          <w:rFonts w:cs="Arial"/>
          <w:bCs/>
          <w:color w:val="auto"/>
        </w:rPr>
      </w:pPr>
      <w:r w:rsidRPr="008B6050">
        <w:rPr>
          <w:rFonts w:cs="Arial"/>
          <w:color w:val="auto"/>
        </w:rPr>
        <w:t xml:space="preserve">Zákon č. 184/2006 Sb. </w:t>
      </w:r>
      <w:r w:rsidRPr="008B6050">
        <w:rPr>
          <w:rFonts w:cs="Arial"/>
          <w:bCs/>
          <w:color w:val="auto"/>
        </w:rPr>
        <w:t>o</w:t>
      </w:r>
      <w:r w:rsidR="00D05D3D">
        <w:rPr>
          <w:rFonts w:cs="Arial"/>
          <w:bCs/>
          <w:color w:val="auto"/>
        </w:rPr>
        <w:t> </w:t>
      </w:r>
      <w:r w:rsidRPr="008B6050">
        <w:rPr>
          <w:rFonts w:cs="Arial"/>
          <w:bCs/>
          <w:color w:val="auto"/>
        </w:rPr>
        <w:t>odnětí nebo omezení vlastnického práva k</w:t>
      </w:r>
      <w:r w:rsidR="00D05D3D">
        <w:rPr>
          <w:rFonts w:cs="Arial"/>
          <w:bCs/>
          <w:color w:val="auto"/>
        </w:rPr>
        <w:t> </w:t>
      </w:r>
      <w:r w:rsidRPr="008B6050">
        <w:rPr>
          <w:rFonts w:cs="Arial"/>
          <w:bCs/>
          <w:color w:val="auto"/>
        </w:rPr>
        <w:t>pozemku nebo ke stavbě (zákon o</w:t>
      </w:r>
      <w:r w:rsidR="00D05D3D">
        <w:rPr>
          <w:rFonts w:cs="Arial"/>
          <w:bCs/>
          <w:color w:val="auto"/>
        </w:rPr>
        <w:t> </w:t>
      </w:r>
      <w:r w:rsidRPr="008B6050">
        <w:rPr>
          <w:rFonts w:cs="Arial"/>
          <w:bCs/>
          <w:color w:val="auto"/>
        </w:rPr>
        <w:t>vyvlastnění), ve znění pozdějších předpisů</w:t>
      </w:r>
    </w:p>
    <w:p w14:paraId="313943B4" w14:textId="77777777" w:rsidR="00CC219B" w:rsidRPr="008B6050" w:rsidRDefault="00CC219B" w:rsidP="00026D61">
      <w:pPr>
        <w:pStyle w:val="slovanseznam4"/>
        <w:tabs>
          <w:tab w:val="clear" w:pos="1474"/>
        </w:tabs>
        <w:spacing w:before="120"/>
        <w:ind w:left="0" w:firstLine="0"/>
        <w:jc w:val="both"/>
        <w:rPr>
          <w:rFonts w:cs="Arial"/>
          <w:color w:val="auto"/>
        </w:rPr>
      </w:pPr>
    </w:p>
    <w:p w14:paraId="6C3BE7AF" w14:textId="3FD5769B" w:rsidR="00CC219B" w:rsidRPr="008B6050" w:rsidRDefault="00CC219B" w:rsidP="005517EC">
      <w:pPr>
        <w:pStyle w:val="slovanseznam4"/>
        <w:tabs>
          <w:tab w:val="clear" w:pos="1474"/>
        </w:tabs>
        <w:spacing w:before="120"/>
        <w:ind w:left="0" w:firstLine="0"/>
        <w:jc w:val="both"/>
        <w:rPr>
          <w:rFonts w:cs="Arial"/>
          <w:b/>
          <w:color w:val="auto"/>
        </w:rPr>
      </w:pPr>
      <w:r w:rsidRPr="008B6050">
        <w:rPr>
          <w:rFonts w:cs="Arial"/>
          <w:b/>
          <w:color w:val="auto"/>
        </w:rPr>
        <w:t>Přehled v</w:t>
      </w:r>
      <w:r w:rsidR="00D05D3D">
        <w:rPr>
          <w:rFonts w:cs="Arial"/>
          <w:b/>
          <w:color w:val="auto"/>
        </w:rPr>
        <w:t> </w:t>
      </w:r>
      <w:r w:rsidRPr="008B6050">
        <w:rPr>
          <w:rFonts w:cs="Arial"/>
          <w:b/>
          <w:color w:val="auto"/>
        </w:rPr>
        <w:t xml:space="preserve">textu vyskytujících </w:t>
      </w:r>
      <w:r w:rsidR="007948B6">
        <w:rPr>
          <w:rFonts w:cs="Arial"/>
          <w:b/>
          <w:color w:val="auto"/>
        </w:rPr>
        <w:t xml:space="preserve">se </w:t>
      </w:r>
      <w:r w:rsidRPr="008B6050">
        <w:rPr>
          <w:rFonts w:cs="Arial"/>
          <w:b/>
          <w:color w:val="auto"/>
        </w:rPr>
        <w:t>pojmů a</w:t>
      </w:r>
      <w:r w:rsidR="00D05D3D">
        <w:rPr>
          <w:rFonts w:cs="Arial"/>
          <w:b/>
          <w:color w:val="auto"/>
        </w:rPr>
        <w:t> </w:t>
      </w:r>
      <w:r w:rsidRPr="008B6050">
        <w:rPr>
          <w:rFonts w:cs="Arial"/>
          <w:b/>
          <w:color w:val="auto"/>
        </w:rPr>
        <w:t>názvů:</w:t>
      </w:r>
    </w:p>
    <w:p w14:paraId="0D1DE34F" w14:textId="6D4E30C3"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Fyzická infrastruktura</w:t>
      </w:r>
    </w:p>
    <w:p w14:paraId="4EA607B1" w14:textId="5C6ACA6D" w:rsidR="005517EC" w:rsidRPr="008B6050" w:rsidRDefault="005517EC" w:rsidP="008C5A1C">
      <w:pPr>
        <w:rPr>
          <w:shd w:val="clear" w:color="auto" w:fill="FFFFFF"/>
        </w:rPr>
      </w:pPr>
      <w:r w:rsidRPr="008B6050">
        <w:rPr>
          <w:shd w:val="clear" w:color="auto" w:fill="FFFFFF"/>
        </w:rPr>
        <w:t xml:space="preserve">Fyzickou infrastrukturou se rozumí některé prvky </w:t>
      </w:r>
      <w:r w:rsidR="005E6A8B">
        <w:rPr>
          <w:shd w:val="clear" w:color="auto" w:fill="FFFFFF"/>
        </w:rPr>
        <w:t xml:space="preserve">sítí </w:t>
      </w:r>
      <w:r w:rsidR="00DE1FB6">
        <w:rPr>
          <w:shd w:val="clear" w:color="auto" w:fill="FFFFFF"/>
        </w:rPr>
        <w:t>elektronických komunikacích (dále jen „</w:t>
      </w:r>
      <w:r w:rsidRPr="008B6050">
        <w:rPr>
          <w:shd w:val="clear" w:color="auto" w:fill="FFFFFF"/>
        </w:rPr>
        <w:t>SEK</w:t>
      </w:r>
      <w:r w:rsidR="00DE1FB6">
        <w:rPr>
          <w:shd w:val="clear" w:color="auto" w:fill="FFFFFF"/>
        </w:rPr>
        <w:t>“)</w:t>
      </w:r>
      <w:r w:rsidRPr="008B6050">
        <w:rPr>
          <w:shd w:val="clear" w:color="auto" w:fill="FFFFFF"/>
        </w:rPr>
        <w:t xml:space="preserve"> určené k</w:t>
      </w:r>
      <w:r w:rsidR="00D05D3D">
        <w:rPr>
          <w:shd w:val="clear" w:color="auto" w:fill="FFFFFF"/>
        </w:rPr>
        <w:t> </w:t>
      </w:r>
      <w:r w:rsidRPr="008B6050">
        <w:rPr>
          <w:shd w:val="clear" w:color="auto" w:fill="FFFFFF"/>
        </w:rPr>
        <w:t>umístění jiných prvků SEK (např. kabelů), jako kabelovody, kolektory, stožáry, šachty apod.</w:t>
      </w:r>
    </w:p>
    <w:p w14:paraId="528201C4" w14:textId="65AE2E26" w:rsidR="005517EC" w:rsidRPr="008B6050" w:rsidRDefault="005517EC" w:rsidP="008C5A1C">
      <w:pPr>
        <w:rPr>
          <w:i/>
        </w:rPr>
      </w:pPr>
      <w:r w:rsidRPr="008B6050">
        <w:rPr>
          <w:i/>
          <w:shd w:val="clear" w:color="auto" w:fill="FFFFFF"/>
        </w:rPr>
        <w:t xml:space="preserve">Zákonná definice pro účely zákona č. 194/2017 </w:t>
      </w:r>
      <w:r w:rsidR="00CE1475" w:rsidRPr="008B6050">
        <w:rPr>
          <w:i/>
          <w:shd w:val="clear" w:color="auto" w:fill="FFFFFF"/>
        </w:rPr>
        <w:t>Sb.</w:t>
      </w:r>
      <w:r w:rsidRPr="008B6050">
        <w:rPr>
          <w:shd w:val="clear" w:color="auto" w:fill="FFFFFF"/>
        </w:rPr>
        <w:t xml:space="preserve">: fyzickou infrastrukturou se rozumí prvek </w:t>
      </w:r>
      <w:r w:rsidR="00DE1FB6">
        <w:rPr>
          <w:i/>
          <w:shd w:val="clear" w:color="auto" w:fill="FFFFFF"/>
        </w:rPr>
        <w:t>s</w:t>
      </w:r>
      <w:r w:rsidRPr="008B6050">
        <w:rPr>
          <w:i/>
          <w:shd w:val="clear" w:color="auto" w:fill="FFFFFF"/>
        </w:rPr>
        <w:t>ítě</w:t>
      </w:r>
      <w:hyperlink r:id="rId8" w:tooltip="Poznámka" w:history="1"/>
      <w:r w:rsidRPr="008B6050">
        <w:rPr>
          <w:i/>
          <w:shd w:val="clear" w:color="auto" w:fill="FFFFFF"/>
        </w:rPr>
        <w:t xml:space="preserve"> elektronických komunikací</w:t>
      </w:r>
      <w:r w:rsidRPr="008B6050">
        <w:rPr>
          <w:shd w:val="clear" w:color="auto" w:fill="FFFFFF"/>
        </w:rPr>
        <w:t>, který je určen k</w:t>
      </w:r>
      <w:r w:rsidR="00D05D3D">
        <w:rPr>
          <w:shd w:val="clear" w:color="auto" w:fill="FFFFFF"/>
        </w:rPr>
        <w:t> </w:t>
      </w:r>
      <w:r w:rsidRPr="008B6050">
        <w:rPr>
          <w:shd w:val="clear" w:color="auto" w:fill="FFFFFF"/>
        </w:rPr>
        <w:t>umístění jiných prvků sítě, aniž by se sám stal aktivním prvkem sítě; jedná se zejména o</w:t>
      </w:r>
      <w:r w:rsidR="00D05D3D">
        <w:rPr>
          <w:shd w:val="clear" w:color="auto" w:fill="FFFFFF"/>
        </w:rPr>
        <w:t> </w:t>
      </w:r>
      <w:r w:rsidRPr="008B6050">
        <w:rPr>
          <w:shd w:val="clear" w:color="auto" w:fill="FFFFFF"/>
        </w:rPr>
        <w:t>potrubí, stožáry, kabelovody, kolektory, inspekční komory, vstupní šachty, rozvodné skříně, budovy nebo vstupy do budov, anténní nosiče, věže a</w:t>
      </w:r>
      <w:r w:rsidR="00D05D3D">
        <w:rPr>
          <w:shd w:val="clear" w:color="auto" w:fill="FFFFFF"/>
        </w:rPr>
        <w:t> </w:t>
      </w:r>
      <w:r w:rsidRPr="008B6050">
        <w:rPr>
          <w:shd w:val="clear" w:color="auto" w:fill="FFFFFF"/>
        </w:rPr>
        <w:t>podpůrné konstrukce; fyzickou infrastrukturou nejsou kabely, včetně nenasvícených optických vláken, a</w:t>
      </w:r>
      <w:r w:rsidR="00D05D3D">
        <w:rPr>
          <w:shd w:val="clear" w:color="auto" w:fill="FFFFFF"/>
        </w:rPr>
        <w:t> </w:t>
      </w:r>
      <w:r w:rsidRPr="008B6050">
        <w:rPr>
          <w:shd w:val="clear" w:color="auto" w:fill="FFFFFF"/>
        </w:rPr>
        <w:t>vodovody sloužící k</w:t>
      </w:r>
      <w:r w:rsidR="00D05D3D">
        <w:rPr>
          <w:shd w:val="clear" w:color="auto" w:fill="FFFFFF"/>
        </w:rPr>
        <w:t> </w:t>
      </w:r>
      <w:r w:rsidRPr="008B6050">
        <w:rPr>
          <w:shd w:val="clear" w:color="auto" w:fill="FFFFFF"/>
        </w:rPr>
        <w:t xml:space="preserve">rozvodu pitné vody - </w:t>
      </w:r>
      <w:r w:rsidRPr="008B6050">
        <w:rPr>
          <w:i/>
        </w:rPr>
        <w:t xml:space="preserve">§ 2 písm. a) </w:t>
      </w:r>
      <w:r w:rsidR="00DE1FB6">
        <w:rPr>
          <w:i/>
        </w:rPr>
        <w:t>z</w:t>
      </w:r>
      <w:r w:rsidRPr="008B6050">
        <w:rPr>
          <w:i/>
        </w:rPr>
        <w:t>ákona č. 194/2017 Sb.</w:t>
      </w:r>
    </w:p>
    <w:p w14:paraId="608AAEB1"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p>
    <w:p w14:paraId="435CAB1F"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r w:rsidRPr="008B6050">
        <w:rPr>
          <w:rFonts w:cs="Arial"/>
          <w:color w:val="auto"/>
          <w:shd w:val="clear" w:color="auto" w:fill="FFFFFF"/>
        </w:rPr>
        <w:t>Související pojmy:</w:t>
      </w:r>
    </w:p>
    <w:p w14:paraId="551D908A" w14:textId="77777777" w:rsidR="005517EC" w:rsidRPr="008B6050" w:rsidRDefault="005517EC" w:rsidP="00FF05BE">
      <w:pPr>
        <w:pStyle w:val="slovanseznam3"/>
        <w:numPr>
          <w:ilvl w:val="0"/>
          <w:numId w:val="0"/>
        </w:numPr>
        <w:spacing w:before="120"/>
        <w:rPr>
          <w:rFonts w:cs="Arial"/>
          <w:b/>
          <w:color w:val="auto"/>
        </w:rPr>
      </w:pPr>
      <w:r w:rsidRPr="008B6050">
        <w:rPr>
          <w:rFonts w:cs="Arial"/>
          <w:b/>
          <w:color w:val="auto"/>
        </w:rPr>
        <w:t>Kabelovod</w:t>
      </w:r>
    </w:p>
    <w:p w14:paraId="6A3ED486" w14:textId="4B20C997" w:rsidR="005517EC" w:rsidRPr="008B6050" w:rsidRDefault="005517EC" w:rsidP="00FF05BE">
      <w:r w:rsidRPr="008B6050">
        <w:t>Přestože význam slova „kabelovod“ není právními předpisy definován, je jimi v</w:t>
      </w:r>
      <w:r w:rsidR="00D05D3D">
        <w:t> </w:t>
      </w:r>
      <w:r w:rsidRPr="008B6050">
        <w:t xml:space="preserve">řadě případů používán. Lze jej tedy považovat za </w:t>
      </w:r>
      <w:r w:rsidR="00FF2693">
        <w:t xml:space="preserve">běžně </w:t>
      </w:r>
      <w:r w:rsidR="00A3121F">
        <w:t>po</w:t>
      </w:r>
      <w:r w:rsidRPr="008B6050">
        <w:t>užívaný pojem, který není třeba v</w:t>
      </w:r>
      <w:r w:rsidR="00D05D3D">
        <w:t> </w:t>
      </w:r>
      <w:r w:rsidRPr="008B6050">
        <w:t>právním řádu definovat.</w:t>
      </w:r>
    </w:p>
    <w:p w14:paraId="076C0315" w14:textId="3B7C9796" w:rsidR="005517EC" w:rsidRPr="008B6050" w:rsidRDefault="005517EC" w:rsidP="00FF05BE">
      <w:r w:rsidRPr="008B6050">
        <w:t>Slouží k</w:t>
      </w:r>
      <w:r w:rsidR="00D05D3D">
        <w:t> </w:t>
      </w:r>
      <w:r w:rsidRPr="008B6050">
        <w:t>propojení kabelových komor; jde o</w:t>
      </w:r>
      <w:r w:rsidR="00D05D3D">
        <w:t> </w:t>
      </w:r>
      <w:r w:rsidRPr="008B6050">
        <w:t xml:space="preserve">podzemní stavbu, která typicky pojme několik prvků sítě elektronických komunikací (např. několik HDPE trubek). </w:t>
      </w:r>
    </w:p>
    <w:p w14:paraId="55BEED68" w14:textId="662D4A55" w:rsidR="005517EC" w:rsidRPr="008B6050" w:rsidRDefault="00383148" w:rsidP="00FF05BE">
      <w:r w:rsidRPr="008B6050">
        <w:t>V</w:t>
      </w:r>
      <w:r w:rsidR="005517EC" w:rsidRPr="008B6050">
        <w:t xml:space="preserve">e smyslu </w:t>
      </w:r>
      <w:r w:rsidR="005517EC" w:rsidRPr="008B6050">
        <w:rPr>
          <w:lang w:eastAsia="cs-CZ" w:bidi="cs-CZ"/>
        </w:rPr>
        <w:t>ČSN P</w:t>
      </w:r>
      <w:r w:rsidR="00D05D3D">
        <w:rPr>
          <w:lang w:eastAsia="cs-CZ" w:bidi="cs-CZ"/>
        </w:rPr>
        <w:t> </w:t>
      </w:r>
      <w:r w:rsidR="005517EC" w:rsidRPr="008B6050">
        <w:rPr>
          <w:lang w:eastAsia="cs-CZ" w:bidi="cs-CZ"/>
        </w:rPr>
        <w:t>73 7505 jde o</w:t>
      </w:r>
      <w:r w:rsidR="00D05D3D">
        <w:rPr>
          <w:lang w:eastAsia="cs-CZ" w:bidi="cs-CZ"/>
        </w:rPr>
        <w:t> </w:t>
      </w:r>
      <w:r w:rsidR="005517EC" w:rsidRPr="008B6050">
        <w:rPr>
          <w:lang w:eastAsia="cs-CZ" w:bidi="cs-CZ"/>
        </w:rPr>
        <w:t>druh sdružené trasy (směrově a</w:t>
      </w:r>
      <w:r w:rsidR="00D05D3D">
        <w:rPr>
          <w:lang w:eastAsia="cs-CZ" w:bidi="cs-CZ"/>
        </w:rPr>
        <w:t> </w:t>
      </w:r>
      <w:r w:rsidR="005517EC" w:rsidRPr="008B6050">
        <w:rPr>
          <w:lang w:eastAsia="cs-CZ" w:bidi="cs-CZ"/>
        </w:rPr>
        <w:t>výškově koordinovaného sjednocení minimálně dvou různých druhů vedení technického vybavení ulo</w:t>
      </w:r>
      <w:r w:rsidR="005517EC" w:rsidRPr="008B6050">
        <w:rPr>
          <w:lang w:eastAsia="cs-CZ" w:bidi="cs-CZ"/>
        </w:rPr>
        <w:softHyphen/>
        <w:t>žených do ochranné konstrukce), zpravidla situované v</w:t>
      </w:r>
      <w:r w:rsidR="00D05D3D">
        <w:rPr>
          <w:lang w:eastAsia="cs-CZ" w:bidi="cs-CZ"/>
        </w:rPr>
        <w:t> </w:t>
      </w:r>
      <w:r w:rsidR="005517EC" w:rsidRPr="008B6050">
        <w:rPr>
          <w:lang w:eastAsia="cs-CZ" w:bidi="cs-CZ"/>
        </w:rPr>
        <w:t>podzemí, realizované jako samostatná stavba (prostorově od ostatních staveb oddělená).</w:t>
      </w:r>
      <w:r w:rsidR="005517EC" w:rsidRPr="008B6050">
        <w:t xml:space="preserve"> Jde o</w:t>
      </w:r>
      <w:r w:rsidR="00D05D3D">
        <w:t> </w:t>
      </w:r>
      <w:r w:rsidR="00DE1FB6">
        <w:rPr>
          <w:i/>
        </w:rPr>
        <w:t>f</w:t>
      </w:r>
      <w:r w:rsidR="005517EC" w:rsidRPr="008B6050">
        <w:rPr>
          <w:i/>
        </w:rPr>
        <w:t>yzickou infrastrukturu</w:t>
      </w:r>
      <w:r w:rsidR="005517EC" w:rsidRPr="008B6050">
        <w:t>.</w:t>
      </w:r>
    </w:p>
    <w:p w14:paraId="49411D02" w14:textId="6B33DEF0" w:rsidR="005517EC" w:rsidRPr="008B6050" w:rsidRDefault="005517EC" w:rsidP="00FF05BE">
      <w:pPr>
        <w:rPr>
          <w:shd w:val="clear" w:color="auto" w:fill="FFFFFF"/>
        </w:rPr>
      </w:pPr>
      <w:r w:rsidRPr="008B6050">
        <w:t xml:space="preserve">Kabelovod </w:t>
      </w:r>
      <w:r w:rsidRPr="008B6050">
        <w:rPr>
          <w:shd w:val="clear" w:color="auto" w:fill="FFFFFF"/>
        </w:rPr>
        <w:t>je součástí liniové stavby dle ustanovení § 509 Občanského zákoníku; není součástí pozemku.</w:t>
      </w:r>
    </w:p>
    <w:p w14:paraId="6202BCD3" w14:textId="77777777" w:rsidR="005517EC" w:rsidRPr="008B6050" w:rsidRDefault="005517EC" w:rsidP="00FF05BE">
      <w:pPr>
        <w:pStyle w:val="slovanseznam3"/>
        <w:numPr>
          <w:ilvl w:val="0"/>
          <w:numId w:val="0"/>
        </w:numPr>
        <w:spacing w:before="120"/>
        <w:rPr>
          <w:rFonts w:cs="Arial"/>
          <w:b/>
          <w:color w:val="auto"/>
        </w:rPr>
      </w:pPr>
    </w:p>
    <w:p w14:paraId="1E12E876" w14:textId="77777777" w:rsidR="005517EC" w:rsidRPr="008B6050" w:rsidRDefault="005517EC" w:rsidP="00FF05BE">
      <w:pPr>
        <w:pStyle w:val="slovanseznam3"/>
        <w:keepNext/>
        <w:keepLines/>
        <w:numPr>
          <w:ilvl w:val="0"/>
          <w:numId w:val="0"/>
        </w:numPr>
        <w:spacing w:before="120"/>
        <w:rPr>
          <w:rFonts w:cs="Arial"/>
          <w:b/>
          <w:color w:val="auto"/>
        </w:rPr>
      </w:pPr>
      <w:r w:rsidRPr="008B6050">
        <w:rPr>
          <w:rFonts w:cs="Arial"/>
          <w:b/>
          <w:color w:val="auto"/>
        </w:rPr>
        <w:t>Kolektor</w:t>
      </w:r>
    </w:p>
    <w:p w14:paraId="566CA95E" w14:textId="23D6E3BE" w:rsidR="005517EC" w:rsidRPr="008B6050" w:rsidRDefault="005517EC" w:rsidP="00FF05BE">
      <w:r w:rsidRPr="008B6050">
        <w:t xml:space="preserve">Ve vztahu </w:t>
      </w:r>
      <w:r w:rsidR="00140145" w:rsidRPr="008B6050">
        <w:t>k</w:t>
      </w:r>
      <w:r w:rsidR="00D05D3D">
        <w:t> </w:t>
      </w:r>
      <w:r w:rsidRPr="008B6050">
        <w:t xml:space="preserve">sítím elektronických komunikací není pojem </w:t>
      </w:r>
      <w:r w:rsidR="00DE1FB6">
        <w:t>k</w:t>
      </w:r>
      <w:r w:rsidRPr="008B6050">
        <w:t>olektor samostatně definován. Ve smyslu zákona č. 61/1988 Sb., o</w:t>
      </w:r>
      <w:r w:rsidR="00D05D3D">
        <w:t> </w:t>
      </w:r>
      <w:r w:rsidRPr="008B6050">
        <w:t>hornické činnosti, výbušninách a</w:t>
      </w:r>
      <w:r w:rsidR="00D05D3D">
        <w:t> </w:t>
      </w:r>
      <w:r w:rsidRPr="008B6050">
        <w:t xml:space="preserve">o státní báňské správě je </w:t>
      </w:r>
      <w:r w:rsidR="00DE1FB6">
        <w:t>k</w:t>
      </w:r>
      <w:r w:rsidRPr="008B6050">
        <w:t>olektor podzemním objektem. Prakticky však kolektor může být i</w:t>
      </w:r>
      <w:r w:rsidR="00D05D3D">
        <w:t> </w:t>
      </w:r>
      <w:r w:rsidRPr="008B6050">
        <w:t>stavbou nadzemní – např. jako stavba v</w:t>
      </w:r>
      <w:r w:rsidR="00D05D3D">
        <w:t> </w:t>
      </w:r>
      <w:r w:rsidRPr="008B6050">
        <w:t>mostu, v</w:t>
      </w:r>
      <w:r w:rsidR="00D05D3D">
        <w:t> </w:t>
      </w:r>
      <w:r w:rsidRPr="008B6050">
        <w:t>tunelu apod. Podzemní uložení je jen jednou z</w:t>
      </w:r>
      <w:r w:rsidR="00D05D3D">
        <w:t> </w:t>
      </w:r>
      <w:r w:rsidRPr="008B6050">
        <w:t>možností.</w:t>
      </w:r>
    </w:p>
    <w:p w14:paraId="20FDE364" w14:textId="493C8844" w:rsidR="005517EC" w:rsidRPr="008B6050" w:rsidRDefault="005517EC" w:rsidP="00FF05BE">
      <w:pPr>
        <w:rPr>
          <w:lang w:eastAsia="cs-CZ" w:bidi="cs-CZ"/>
        </w:rPr>
      </w:pPr>
      <w:r w:rsidRPr="008B6050">
        <w:rPr>
          <w:lang w:eastAsia="cs-CZ" w:bidi="cs-CZ"/>
        </w:rPr>
        <w:t>Ve smyslu normy ČSN P</w:t>
      </w:r>
      <w:r w:rsidR="00D05D3D">
        <w:rPr>
          <w:lang w:eastAsia="cs-CZ" w:bidi="cs-CZ"/>
        </w:rPr>
        <w:t> </w:t>
      </w:r>
      <w:r w:rsidRPr="008B6050">
        <w:rPr>
          <w:lang w:eastAsia="cs-CZ" w:bidi="cs-CZ"/>
        </w:rPr>
        <w:t xml:space="preserve">73 7505 </w:t>
      </w:r>
      <w:r w:rsidR="00141423">
        <w:rPr>
          <w:lang w:eastAsia="cs-CZ" w:bidi="cs-CZ"/>
        </w:rPr>
        <w:t>se jedná</w:t>
      </w:r>
      <w:r w:rsidRPr="008B6050">
        <w:rPr>
          <w:lang w:eastAsia="cs-CZ" w:bidi="cs-CZ"/>
        </w:rPr>
        <w:t xml:space="preserve"> o</w:t>
      </w:r>
      <w:r w:rsidR="00D05D3D">
        <w:rPr>
          <w:lang w:eastAsia="cs-CZ" w:bidi="cs-CZ"/>
        </w:rPr>
        <w:t> </w:t>
      </w:r>
      <w:r w:rsidRPr="008B6050">
        <w:rPr>
          <w:lang w:eastAsia="cs-CZ" w:bidi="cs-CZ"/>
        </w:rPr>
        <w:t>druh sdružené trasy (směrově a</w:t>
      </w:r>
      <w:r w:rsidR="00D05D3D">
        <w:rPr>
          <w:lang w:eastAsia="cs-CZ" w:bidi="cs-CZ"/>
        </w:rPr>
        <w:t> </w:t>
      </w:r>
      <w:r w:rsidRPr="008B6050">
        <w:rPr>
          <w:lang w:eastAsia="cs-CZ" w:bidi="cs-CZ"/>
        </w:rPr>
        <w:t>výškově koordinovaného sjednocení minimálně dvou různých druhů vedení technického vybavení uložených do ochranné konstrukce), zpravidla situované v</w:t>
      </w:r>
      <w:r w:rsidR="00D05D3D">
        <w:rPr>
          <w:lang w:eastAsia="cs-CZ" w:bidi="cs-CZ"/>
        </w:rPr>
        <w:t> </w:t>
      </w:r>
      <w:r w:rsidRPr="008B6050">
        <w:rPr>
          <w:lang w:eastAsia="cs-CZ" w:bidi="cs-CZ"/>
        </w:rPr>
        <w:t xml:space="preserve">podzemí, realizované jako samostatná (prostorově od ostatních </w:t>
      </w:r>
      <w:r w:rsidRPr="008B6050">
        <w:rPr>
          <w:lang w:eastAsia="cs-CZ" w:bidi="cs-CZ"/>
        </w:rPr>
        <w:lastRenderedPageBreak/>
        <w:t>staveb oddělená) průchozí liniová stavba s</w:t>
      </w:r>
      <w:r w:rsidR="00D05D3D">
        <w:rPr>
          <w:lang w:eastAsia="cs-CZ" w:bidi="cs-CZ"/>
        </w:rPr>
        <w:t> </w:t>
      </w:r>
      <w:r w:rsidRPr="008B6050">
        <w:rPr>
          <w:lang w:eastAsia="cs-CZ" w:bidi="cs-CZ"/>
        </w:rPr>
        <w:t>dopravním a</w:t>
      </w:r>
      <w:r w:rsidR="00D05D3D">
        <w:rPr>
          <w:lang w:eastAsia="cs-CZ" w:bidi="cs-CZ"/>
        </w:rPr>
        <w:t> </w:t>
      </w:r>
      <w:r w:rsidRPr="008B6050">
        <w:rPr>
          <w:lang w:eastAsia="cs-CZ" w:bidi="cs-CZ"/>
        </w:rPr>
        <w:t>manipulačním prostorem, vybavené technologickým pro</w:t>
      </w:r>
      <w:r w:rsidRPr="008B6050">
        <w:rPr>
          <w:lang w:eastAsia="cs-CZ" w:bidi="cs-CZ"/>
        </w:rPr>
        <w:softHyphen/>
        <w:t>filem pro uložení vedení technického vybavení, nezbytným příslušenstvím a</w:t>
      </w:r>
      <w:r w:rsidR="00D05D3D">
        <w:rPr>
          <w:lang w:eastAsia="cs-CZ" w:bidi="cs-CZ"/>
        </w:rPr>
        <w:t> </w:t>
      </w:r>
      <w:r w:rsidRPr="008B6050">
        <w:rPr>
          <w:lang w:eastAsia="cs-CZ" w:bidi="cs-CZ"/>
        </w:rPr>
        <w:t>dalším technologickým zařízením, přizpůsobené konkrétním podmínkám aplikace včetně v</w:t>
      </w:r>
      <w:r w:rsidR="00D05D3D">
        <w:rPr>
          <w:lang w:eastAsia="cs-CZ" w:bidi="cs-CZ"/>
        </w:rPr>
        <w:t> </w:t>
      </w:r>
      <w:r w:rsidRPr="008B6050">
        <w:rPr>
          <w:lang w:eastAsia="cs-CZ" w:bidi="cs-CZ"/>
        </w:rPr>
        <w:t>úvahu přicházejících změn v</w:t>
      </w:r>
      <w:r w:rsidR="00D05D3D">
        <w:rPr>
          <w:lang w:eastAsia="cs-CZ" w:bidi="cs-CZ"/>
        </w:rPr>
        <w:t> </w:t>
      </w:r>
      <w:r w:rsidRPr="008B6050">
        <w:rPr>
          <w:lang w:eastAsia="cs-CZ" w:bidi="cs-CZ"/>
        </w:rPr>
        <w:t>obsluhovaném území; k</w:t>
      </w:r>
      <w:r w:rsidR="00D05D3D">
        <w:rPr>
          <w:lang w:eastAsia="cs-CZ" w:bidi="cs-CZ"/>
        </w:rPr>
        <w:t> </w:t>
      </w:r>
      <w:r w:rsidRPr="008B6050">
        <w:rPr>
          <w:lang w:eastAsia="cs-CZ" w:bidi="cs-CZ"/>
        </w:rPr>
        <w:t>propojení jednotlivých šachet, technických a</w:t>
      </w:r>
      <w:r w:rsidR="00D05D3D">
        <w:rPr>
          <w:lang w:eastAsia="cs-CZ" w:bidi="cs-CZ"/>
        </w:rPr>
        <w:t> </w:t>
      </w:r>
      <w:r w:rsidRPr="008B6050">
        <w:rPr>
          <w:lang w:eastAsia="cs-CZ" w:bidi="cs-CZ"/>
        </w:rPr>
        <w:t>jiných komor, které jsou přednostně určeny k</w:t>
      </w:r>
      <w:r w:rsidR="00D05D3D">
        <w:rPr>
          <w:lang w:eastAsia="cs-CZ" w:bidi="cs-CZ"/>
        </w:rPr>
        <w:t> </w:t>
      </w:r>
      <w:r w:rsidRPr="008B6050">
        <w:rPr>
          <w:lang w:eastAsia="cs-CZ" w:bidi="cs-CZ"/>
        </w:rPr>
        <w:t xml:space="preserve">odbočování </w:t>
      </w:r>
      <w:r w:rsidRPr="008B6050">
        <w:rPr>
          <w:lang w:bidi="en-US"/>
        </w:rPr>
        <w:t xml:space="preserve">IS </w:t>
      </w:r>
      <w:r w:rsidRPr="008B6050">
        <w:rPr>
          <w:lang w:eastAsia="cs-CZ" w:bidi="cs-CZ"/>
        </w:rPr>
        <w:t>slou</w:t>
      </w:r>
      <w:r w:rsidRPr="008B6050">
        <w:rPr>
          <w:lang w:eastAsia="cs-CZ" w:bidi="cs-CZ"/>
        </w:rPr>
        <w:softHyphen/>
        <w:t>žící kolektorová trasa.</w:t>
      </w:r>
    </w:p>
    <w:p w14:paraId="4869D8BF" w14:textId="3605CD9A" w:rsidR="005517EC" w:rsidRPr="008B6050" w:rsidRDefault="005517EC" w:rsidP="00FF05BE">
      <w:r w:rsidRPr="008B6050">
        <w:t xml:space="preserve">Kolektor </w:t>
      </w:r>
      <w:r w:rsidRPr="008B6050">
        <w:rPr>
          <w:shd w:val="clear" w:color="auto" w:fill="FFFFFF"/>
        </w:rPr>
        <w:t xml:space="preserve">je součástí liniové stavby </w:t>
      </w:r>
      <w:r w:rsidR="00F572D7">
        <w:rPr>
          <w:shd w:val="clear" w:color="auto" w:fill="FFFFFF"/>
        </w:rPr>
        <w:t>po</w:t>
      </w:r>
      <w:r w:rsidRPr="008B6050">
        <w:rPr>
          <w:shd w:val="clear" w:color="auto" w:fill="FFFFFF"/>
        </w:rPr>
        <w:t>dle ustanovení § 509 Občanského zákoníku; není součástí pozemku.</w:t>
      </w:r>
    </w:p>
    <w:p w14:paraId="6D9F869F" w14:textId="77777777" w:rsidR="005517EC" w:rsidRPr="008B6050" w:rsidRDefault="005517EC" w:rsidP="005517EC">
      <w:pPr>
        <w:pStyle w:val="slovanseznam4"/>
        <w:tabs>
          <w:tab w:val="clear" w:pos="1474"/>
        </w:tabs>
        <w:spacing w:before="120"/>
        <w:ind w:left="0" w:firstLine="0"/>
        <w:jc w:val="both"/>
        <w:rPr>
          <w:rFonts w:cs="Arial"/>
          <w:color w:val="auto"/>
          <w:shd w:val="clear" w:color="auto" w:fill="FFFFFF"/>
        </w:rPr>
      </w:pPr>
    </w:p>
    <w:p w14:paraId="1BFC7A66" w14:textId="5778EE70"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Nadzemní komunikační vedení</w:t>
      </w:r>
      <w:r w:rsidR="00640270" w:rsidRPr="008B6050">
        <w:rPr>
          <w:rFonts w:cs="Arial"/>
          <w:b/>
          <w:color w:val="auto"/>
        </w:rPr>
        <w:t xml:space="preserve"> </w:t>
      </w:r>
      <w:r w:rsidR="00640270" w:rsidRPr="008B6050">
        <w:rPr>
          <w:rFonts w:cs="Arial"/>
          <w:color w:val="auto"/>
        </w:rPr>
        <w:t>(někdy také označováno jako „</w:t>
      </w:r>
      <w:r w:rsidR="00640270" w:rsidRPr="008B6050">
        <w:rPr>
          <w:rFonts w:cs="Arial"/>
          <w:b/>
          <w:color w:val="auto"/>
        </w:rPr>
        <w:t>nadzemní telekomunikační vedení</w:t>
      </w:r>
      <w:r w:rsidR="00640270" w:rsidRPr="008B6050">
        <w:rPr>
          <w:rFonts w:cs="Arial"/>
          <w:color w:val="auto"/>
        </w:rPr>
        <w:t>“)</w:t>
      </w:r>
    </w:p>
    <w:p w14:paraId="3FF05F9D" w14:textId="3E339F59" w:rsidR="005517EC" w:rsidRPr="008B6050" w:rsidRDefault="005517EC" w:rsidP="008C5A1C">
      <w:pPr>
        <w:rPr>
          <w:shd w:val="clear" w:color="auto" w:fill="FFFFFF"/>
        </w:rPr>
      </w:pPr>
      <w:r w:rsidRPr="008B6050">
        <w:rPr>
          <w:shd w:val="clear" w:color="auto" w:fill="FFFFFF"/>
        </w:rPr>
        <w:t>Nadzemním komunikačním vedením se rozumí drátové, kabelové nebo bezdrátové vedení, včetně souvisejícího elektronického komunikačního zařízení, postavené nad zemí, vně nebo uvnitř budov. Opěrnými body nadzemního komunikačního vedení jsou konstrukce nesoucí nebo podpírající vodiče nebo kabely či související elektronická komunikační zařízení tohoto vedení (sloup, střešník, zední konzola, anténní stožár, anténní nosič)</w:t>
      </w:r>
      <w:r w:rsidR="00640270" w:rsidRPr="008B6050">
        <w:t>, přičemž zákonná definice je uvedena v</w:t>
      </w:r>
      <w:r w:rsidR="00D05D3D">
        <w:t> </w:t>
      </w:r>
      <w:r w:rsidRPr="008B6050" w:rsidDel="00D518A7">
        <w:rPr>
          <w:i/>
        </w:rPr>
        <w:t xml:space="preserve">§ 104 odst. 9 </w:t>
      </w:r>
      <w:r w:rsidR="00DE1FB6">
        <w:rPr>
          <w:i/>
        </w:rPr>
        <w:t>z</w:t>
      </w:r>
      <w:r w:rsidRPr="008B6050">
        <w:rPr>
          <w:i/>
        </w:rPr>
        <w:t>ákona o</w:t>
      </w:r>
      <w:r w:rsidR="00D05D3D">
        <w:rPr>
          <w:i/>
        </w:rPr>
        <w:t> </w:t>
      </w:r>
      <w:r w:rsidRPr="008B6050">
        <w:rPr>
          <w:i/>
        </w:rPr>
        <w:t>elektronických komunikacích</w:t>
      </w:r>
      <w:r w:rsidR="00D70E95">
        <w:rPr>
          <w:i/>
        </w:rPr>
        <w:t>.</w:t>
      </w:r>
    </w:p>
    <w:p w14:paraId="69AAECB9" w14:textId="4E3A9D12" w:rsidR="005517EC" w:rsidRPr="008B6050" w:rsidRDefault="005517EC" w:rsidP="008C5A1C">
      <w:pPr>
        <w:rPr>
          <w:shd w:val="clear" w:color="auto" w:fill="FFFFFF"/>
        </w:rPr>
      </w:pPr>
      <w:r w:rsidRPr="008B6050">
        <w:rPr>
          <w:shd w:val="clear" w:color="auto" w:fill="FFFFFF"/>
        </w:rPr>
        <w:t>Drátové a</w:t>
      </w:r>
      <w:r w:rsidR="00D05D3D">
        <w:rPr>
          <w:shd w:val="clear" w:color="auto" w:fill="FFFFFF"/>
        </w:rPr>
        <w:t> </w:t>
      </w:r>
      <w:r w:rsidRPr="008B6050">
        <w:rPr>
          <w:shd w:val="clear" w:color="auto" w:fill="FFFFFF"/>
        </w:rPr>
        <w:t xml:space="preserve">kabelové </w:t>
      </w:r>
      <w:r w:rsidR="00DE1FB6">
        <w:rPr>
          <w:shd w:val="clear" w:color="auto" w:fill="FFFFFF"/>
        </w:rPr>
        <w:t>n</w:t>
      </w:r>
      <w:r w:rsidRPr="008B6050">
        <w:rPr>
          <w:shd w:val="clear" w:color="auto" w:fill="FFFFFF"/>
        </w:rPr>
        <w:t xml:space="preserve">adzemní komunikační vedení (vyjma části </w:t>
      </w:r>
      <w:r w:rsidR="00531385">
        <w:rPr>
          <w:shd w:val="clear" w:color="auto" w:fill="FFFFFF"/>
        </w:rPr>
        <w:t>v</w:t>
      </w:r>
      <w:r w:rsidRPr="008B6050">
        <w:rPr>
          <w:shd w:val="clear" w:color="auto" w:fill="FFFFFF"/>
        </w:rPr>
        <w:t xml:space="preserve">nitřní komunikační vedení) lze považovat za liniovou stavbu </w:t>
      </w:r>
      <w:r w:rsidR="00F572D7">
        <w:rPr>
          <w:shd w:val="clear" w:color="auto" w:fill="FFFFFF"/>
        </w:rPr>
        <w:t>po</w:t>
      </w:r>
      <w:r w:rsidRPr="008B6050">
        <w:rPr>
          <w:shd w:val="clear" w:color="auto" w:fill="FFFFFF"/>
        </w:rPr>
        <w:t xml:space="preserve">dle ustanovení § 509 </w:t>
      </w:r>
      <w:r w:rsidR="00DE1FB6">
        <w:rPr>
          <w:shd w:val="clear" w:color="auto" w:fill="FFFFFF"/>
        </w:rPr>
        <w:t>o</w:t>
      </w:r>
      <w:r w:rsidRPr="008B6050">
        <w:rPr>
          <w:shd w:val="clear" w:color="auto" w:fill="FFFFFF"/>
        </w:rPr>
        <w:t>bčanského zákoníku</w:t>
      </w:r>
      <w:r w:rsidR="00951C37" w:rsidRPr="008B6050">
        <w:rPr>
          <w:shd w:val="clear" w:color="auto" w:fill="FFFFFF"/>
        </w:rPr>
        <w:t>.</w:t>
      </w:r>
      <w:r w:rsidRPr="008B6050">
        <w:rPr>
          <w:shd w:val="clear" w:color="auto" w:fill="FFFFFF"/>
        </w:rPr>
        <w:t xml:space="preserve"> V</w:t>
      </w:r>
      <w:r w:rsidR="00D05D3D">
        <w:rPr>
          <w:shd w:val="clear" w:color="auto" w:fill="FFFFFF"/>
        </w:rPr>
        <w:t> </w:t>
      </w:r>
      <w:r w:rsidRPr="008B6050">
        <w:rPr>
          <w:shd w:val="clear" w:color="auto" w:fill="FFFFFF"/>
        </w:rPr>
        <w:t>zastavěném území obcí se však komunikační vedení SEK umisťuje primárně pod zem</w:t>
      </w:r>
      <w:bookmarkStart w:id="4" w:name="_Hlk528861566"/>
      <w:r w:rsidR="00F32F92">
        <w:rPr>
          <w:shd w:val="clear" w:color="auto" w:fill="FFFFFF"/>
        </w:rPr>
        <w:t xml:space="preserve"> (§ 24 odst. 1 vyhlášky č. 501/2006 Sb., </w:t>
      </w:r>
      <w:r w:rsidR="00545FAD" w:rsidRPr="00F32F92">
        <w:rPr>
          <w:shd w:val="clear" w:color="auto" w:fill="FFFFFF"/>
        </w:rPr>
        <w:t>o</w:t>
      </w:r>
      <w:r w:rsidR="00545FAD">
        <w:rPr>
          <w:shd w:val="clear" w:color="auto" w:fill="FFFFFF"/>
        </w:rPr>
        <w:t> </w:t>
      </w:r>
      <w:r w:rsidR="00F32F92" w:rsidRPr="00F32F92">
        <w:rPr>
          <w:shd w:val="clear" w:color="auto" w:fill="FFFFFF"/>
        </w:rPr>
        <w:t>obecných požadavcích na využívání území</w:t>
      </w:r>
      <w:r w:rsidR="00F32F92">
        <w:rPr>
          <w:shd w:val="clear" w:color="auto" w:fill="FFFFFF"/>
        </w:rPr>
        <w:t>, ve znění pozdějších předpisů)</w:t>
      </w:r>
      <w:r w:rsidRPr="008B6050">
        <w:rPr>
          <w:shd w:val="clear" w:color="auto" w:fill="FFFFFF"/>
        </w:rPr>
        <w:t xml:space="preserve">, výjimky </w:t>
      </w:r>
      <w:r w:rsidR="00F32F92" w:rsidRPr="00F32F92">
        <w:rPr>
          <w:shd w:val="clear" w:color="auto" w:fill="FFFFFF"/>
        </w:rPr>
        <w:t>lze v jednotlivých odůvodněných případech povolit pouze z těch ustanovení prováděcího právního předpisu, ze kterých tento předpis povolení výjimky výslovně umožňuje, a jen pokud se tím neohrozí bezpečnost, ochrana zdraví a života osob a sousední pozemky nebo stavby. Řešením podle povolené výjimky musí být dosaženo účelu sledovaného obecnými požadavky na výstavbu</w:t>
      </w:r>
      <w:r w:rsidR="00F32F92">
        <w:rPr>
          <w:shd w:val="clear" w:color="auto" w:fill="FFFFFF"/>
        </w:rPr>
        <w:t xml:space="preserve"> (§ 169 stavebního zákona)</w:t>
      </w:r>
      <w:r w:rsidR="00F32F92" w:rsidRPr="00F32F92">
        <w:rPr>
          <w:shd w:val="clear" w:color="auto" w:fill="FFFFFF"/>
        </w:rPr>
        <w:t>.</w:t>
      </w:r>
      <w:r w:rsidR="009A2037">
        <w:rPr>
          <w:shd w:val="clear" w:color="auto" w:fill="FFFFFF"/>
        </w:rPr>
        <w:t xml:space="preserve"> </w:t>
      </w:r>
      <w:r w:rsidR="003550BC">
        <w:rPr>
          <w:shd w:val="clear" w:color="auto" w:fill="FFFFFF"/>
        </w:rPr>
        <w:t>Udělit v</w:t>
      </w:r>
      <w:r w:rsidR="009A2037">
        <w:rPr>
          <w:shd w:val="clear" w:color="auto" w:fill="FFFFFF"/>
        </w:rPr>
        <w:t>ýjimku z povinnosti umísťovat komunikační vedení SEK pod zem umožňuje § 26 vyhlášky č. 501/2006 Sb.</w:t>
      </w:r>
      <w:r w:rsidR="00F32F92" w:rsidRPr="00F32F92" w:rsidDel="00F32F92">
        <w:rPr>
          <w:shd w:val="clear" w:color="auto" w:fill="FFFFFF"/>
        </w:rPr>
        <w:t xml:space="preserve"> </w:t>
      </w:r>
      <w:r w:rsidR="00F32F92">
        <w:rPr>
          <w:shd w:val="clear" w:color="auto" w:fill="FFFFFF"/>
        </w:rPr>
        <w:t xml:space="preserve">K problematice povolování výjimek vydalo </w:t>
      </w:r>
      <w:r w:rsidRPr="008B6050">
        <w:rPr>
          <w:shd w:val="clear" w:color="auto" w:fill="FFFFFF"/>
        </w:rPr>
        <w:t>Ministerstv</w:t>
      </w:r>
      <w:r w:rsidR="00F32F92">
        <w:rPr>
          <w:shd w:val="clear" w:color="auto" w:fill="FFFFFF"/>
        </w:rPr>
        <w:t>o</w:t>
      </w:r>
      <w:r w:rsidRPr="008B6050">
        <w:rPr>
          <w:shd w:val="clear" w:color="auto" w:fill="FFFFFF"/>
        </w:rPr>
        <w:t xml:space="preserve"> pro místní rozvoj </w:t>
      </w:r>
      <w:r w:rsidR="00F32F92">
        <w:rPr>
          <w:shd w:val="clear" w:color="auto" w:fill="FFFFFF"/>
        </w:rPr>
        <w:t>metodiku „</w:t>
      </w:r>
      <w:r w:rsidRPr="008B6050">
        <w:rPr>
          <w:shd w:val="clear" w:color="auto" w:fill="FFFFFF"/>
        </w:rPr>
        <w:t>Povolování výjimek z</w:t>
      </w:r>
      <w:r w:rsidR="00D05D3D">
        <w:rPr>
          <w:shd w:val="clear" w:color="auto" w:fill="FFFFFF"/>
        </w:rPr>
        <w:t> </w:t>
      </w:r>
      <w:r w:rsidRPr="008B6050">
        <w:rPr>
          <w:shd w:val="clear" w:color="auto" w:fill="FFFFFF"/>
        </w:rPr>
        <w:t>obecných požadavků na výstavbu</w:t>
      </w:r>
      <w:r w:rsidR="00F32F92">
        <w:rPr>
          <w:shd w:val="clear" w:color="auto" w:fill="FFFFFF"/>
        </w:rPr>
        <w:t>“</w:t>
      </w:r>
      <w:r w:rsidR="00EB4355">
        <w:rPr>
          <w:shd w:val="clear" w:color="auto" w:fill="FFFFFF"/>
        </w:rPr>
        <w:t xml:space="preserve"> (zveřejněno na webu MMR</w:t>
      </w:r>
      <w:r w:rsidR="00D05D3D">
        <w:rPr>
          <w:shd w:val="clear" w:color="auto" w:fill="FFFFFF"/>
        </w:rPr>
        <w:t> </w:t>
      </w:r>
      <w:r w:rsidRPr="008B6050">
        <w:rPr>
          <w:shd w:val="clear" w:color="auto" w:fill="FFFFFF"/>
        </w:rPr>
        <w:t>roku 2016</w:t>
      </w:r>
      <w:r w:rsidR="00EB4355">
        <w:rPr>
          <w:shd w:val="clear" w:color="auto" w:fill="FFFFFF"/>
        </w:rPr>
        <w:t>)</w:t>
      </w:r>
      <w:r w:rsidRPr="008B6050">
        <w:rPr>
          <w:shd w:val="clear" w:color="auto" w:fill="FFFFFF"/>
        </w:rPr>
        <w:t>.</w:t>
      </w:r>
      <w:bookmarkEnd w:id="4"/>
    </w:p>
    <w:p w14:paraId="3F5CF3DC" w14:textId="67B843A3" w:rsidR="005517EC" w:rsidRDefault="005517EC" w:rsidP="005517EC">
      <w:pPr>
        <w:pStyle w:val="slovanseznam4"/>
        <w:tabs>
          <w:tab w:val="clear" w:pos="1474"/>
        </w:tabs>
        <w:spacing w:before="120"/>
        <w:ind w:left="0" w:firstLine="0"/>
        <w:jc w:val="both"/>
        <w:rPr>
          <w:shd w:val="clear" w:color="auto" w:fill="FFFFFF"/>
        </w:rPr>
      </w:pPr>
    </w:p>
    <w:p w14:paraId="6C041F94" w14:textId="0CD9BDD6"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Neveřejná komunikační síť</w:t>
      </w:r>
      <w:r w:rsidR="00D730C5" w:rsidRPr="008B6050">
        <w:rPr>
          <w:rFonts w:cs="Arial"/>
          <w:b/>
          <w:color w:val="auto"/>
        </w:rPr>
        <w:t xml:space="preserve"> </w:t>
      </w:r>
      <w:r w:rsidR="00D730C5" w:rsidRPr="008B6050">
        <w:rPr>
          <w:rFonts w:cs="Arial"/>
          <w:color w:val="auto"/>
        </w:rPr>
        <w:t>(někdy také označována jako „</w:t>
      </w:r>
      <w:r w:rsidR="00D730C5" w:rsidRPr="008B6050">
        <w:rPr>
          <w:rFonts w:cs="Arial"/>
          <w:b/>
          <w:color w:val="auto"/>
        </w:rPr>
        <w:t>neveřejná telekomunikační síť</w:t>
      </w:r>
      <w:r w:rsidR="00D730C5" w:rsidRPr="008B6050">
        <w:rPr>
          <w:rFonts w:cs="Arial"/>
          <w:color w:val="auto"/>
        </w:rPr>
        <w:t>“)</w:t>
      </w:r>
    </w:p>
    <w:p w14:paraId="753C56BD" w14:textId="08B81362" w:rsidR="005517EC" w:rsidRPr="008B6050" w:rsidRDefault="005517EC" w:rsidP="008C5A1C">
      <w:pPr>
        <w:rPr>
          <w:shd w:val="clear" w:color="auto" w:fill="FFFFFF"/>
        </w:rPr>
      </w:pPr>
      <w:r w:rsidRPr="008B6050">
        <w:rPr>
          <w:shd w:val="clear" w:color="auto" w:fill="FFFFFF"/>
        </w:rPr>
        <w:t xml:space="preserve">Zákon ani jiný právní předpis tento pojem přímo nedefinuje, nicméně jeho věcnou náplň lze dovodit </w:t>
      </w:r>
      <w:r w:rsidRPr="008B6050">
        <w:rPr>
          <w:i/>
          <w:shd w:val="clear" w:color="auto" w:fill="FFFFFF"/>
        </w:rPr>
        <w:t>a</w:t>
      </w:r>
      <w:r w:rsidR="00D05D3D">
        <w:rPr>
          <w:i/>
          <w:shd w:val="clear" w:color="auto" w:fill="FFFFFF"/>
        </w:rPr>
        <w:t> </w:t>
      </w:r>
      <w:r w:rsidRPr="008B6050">
        <w:rPr>
          <w:i/>
          <w:shd w:val="clear" w:color="auto" w:fill="FFFFFF"/>
        </w:rPr>
        <w:t xml:space="preserve">contrario </w:t>
      </w:r>
      <w:r w:rsidRPr="008B6050">
        <w:rPr>
          <w:shd w:val="clear" w:color="auto" w:fill="FFFFFF"/>
        </w:rPr>
        <w:t>z</w:t>
      </w:r>
      <w:r w:rsidR="00D05D3D">
        <w:rPr>
          <w:shd w:val="clear" w:color="auto" w:fill="FFFFFF"/>
        </w:rPr>
        <w:t> </w:t>
      </w:r>
      <w:r w:rsidRPr="008B6050">
        <w:rPr>
          <w:shd w:val="clear" w:color="auto" w:fill="FFFFFF"/>
        </w:rPr>
        <w:t>definice veřejné komunikační sítě. Za neveřejnou komunikační síť tak lze považovat všechny sítě elektronických komunikací, které nejsou veřejnou komunikační sítí</w:t>
      </w:r>
      <w:r w:rsidR="007D239B">
        <w:rPr>
          <w:shd w:val="clear" w:color="auto" w:fill="FFFFFF"/>
        </w:rPr>
        <w:t>,</w:t>
      </w:r>
      <w:r w:rsidRPr="008B6050">
        <w:rPr>
          <w:shd w:val="clear" w:color="auto" w:fill="FFFFFF"/>
        </w:rPr>
        <w:t xml:space="preserve"> tedy neslouží k</w:t>
      </w:r>
      <w:r w:rsidR="00D05D3D">
        <w:rPr>
          <w:shd w:val="clear" w:color="auto" w:fill="FFFFFF"/>
        </w:rPr>
        <w:t> </w:t>
      </w:r>
      <w:r w:rsidRPr="008B6050">
        <w:rPr>
          <w:shd w:val="clear" w:color="auto" w:fill="FFFFFF"/>
        </w:rPr>
        <w:t>poskytování veřejně dostupných služeb elektronických komunikací. Typicky se jedná o</w:t>
      </w:r>
      <w:r w:rsidR="00D05D3D">
        <w:rPr>
          <w:shd w:val="clear" w:color="auto" w:fill="FFFFFF"/>
        </w:rPr>
        <w:t> </w:t>
      </w:r>
      <w:r w:rsidRPr="008B6050">
        <w:rPr>
          <w:shd w:val="clear" w:color="auto" w:fill="FFFFFF"/>
        </w:rPr>
        <w:t>sítě využívané jedním subjektem ryze pro jeho potřeby.</w:t>
      </w:r>
    </w:p>
    <w:p w14:paraId="5E7671CE" w14:textId="3D451937" w:rsidR="005517EC" w:rsidRPr="008B6050" w:rsidRDefault="005517EC" w:rsidP="008C5A1C">
      <w:pPr>
        <w:rPr>
          <w:shd w:val="clear" w:color="auto" w:fill="FFFFFF"/>
        </w:rPr>
      </w:pPr>
      <w:r w:rsidRPr="008B6050">
        <w:rPr>
          <w:shd w:val="clear" w:color="auto" w:fill="FFFFFF"/>
        </w:rPr>
        <w:t xml:space="preserve">Není vyloučeno, aby neveřejná komunikační síť </w:t>
      </w:r>
      <w:r w:rsidR="00F71036" w:rsidRPr="008B6050">
        <w:rPr>
          <w:shd w:val="clear" w:color="auto" w:fill="FFFFFF"/>
        </w:rPr>
        <w:t xml:space="preserve">byla </w:t>
      </w:r>
      <w:r w:rsidRPr="008B6050">
        <w:rPr>
          <w:shd w:val="clear" w:color="auto" w:fill="FFFFFF"/>
        </w:rPr>
        <w:t xml:space="preserve">postavena ve veřejném zájmu. </w:t>
      </w:r>
    </w:p>
    <w:p w14:paraId="14040026" w14:textId="77777777" w:rsidR="005517EC" w:rsidRPr="008B6050" w:rsidRDefault="005517EC" w:rsidP="005517EC">
      <w:pPr>
        <w:pStyle w:val="slovanseznam4"/>
        <w:tabs>
          <w:tab w:val="clear" w:pos="1474"/>
        </w:tabs>
        <w:spacing w:before="120"/>
        <w:ind w:left="0" w:firstLine="0"/>
        <w:jc w:val="both"/>
        <w:rPr>
          <w:rFonts w:cs="Arial"/>
          <w:b/>
          <w:color w:val="auto"/>
        </w:rPr>
      </w:pPr>
    </w:p>
    <w:p w14:paraId="3C156C2A" w14:textId="77777777" w:rsidR="00FF05BE" w:rsidRDefault="00FF05BE">
      <w:pPr>
        <w:spacing w:line="259" w:lineRule="auto"/>
        <w:jc w:val="left"/>
        <w:rPr>
          <w:rFonts w:cs="Arial"/>
          <w:b/>
          <w:color w:val="auto"/>
        </w:rPr>
      </w:pPr>
      <w:r>
        <w:rPr>
          <w:rFonts w:cs="Arial"/>
          <w:b/>
          <w:color w:val="auto"/>
        </w:rPr>
        <w:br w:type="page"/>
      </w:r>
    </w:p>
    <w:p w14:paraId="78865DEF" w14:textId="42687320" w:rsidR="005517EC" w:rsidRPr="008B6050"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lastRenderedPageBreak/>
        <w:t>Podzemní komunikační vedení</w:t>
      </w:r>
      <w:r w:rsidR="009C32FE" w:rsidRPr="008B6050">
        <w:rPr>
          <w:rFonts w:cs="Arial"/>
          <w:b/>
          <w:color w:val="auto"/>
        </w:rPr>
        <w:t xml:space="preserve"> </w:t>
      </w:r>
      <w:r w:rsidR="009C32FE" w:rsidRPr="00D70E95">
        <w:rPr>
          <w:rFonts w:cs="Arial"/>
          <w:color w:val="auto"/>
        </w:rPr>
        <w:t>(</w:t>
      </w:r>
      <w:r w:rsidR="009C32FE" w:rsidRPr="008B6050">
        <w:rPr>
          <w:rFonts w:cs="Arial"/>
          <w:color w:val="auto"/>
        </w:rPr>
        <w:t xml:space="preserve">někdy </w:t>
      </w:r>
      <w:r w:rsidR="00141423">
        <w:rPr>
          <w:rFonts w:cs="Arial"/>
          <w:color w:val="auto"/>
        </w:rPr>
        <w:t>rovněž</w:t>
      </w:r>
      <w:r w:rsidR="009C32FE" w:rsidRPr="008B6050">
        <w:rPr>
          <w:rFonts w:cs="Arial"/>
          <w:color w:val="auto"/>
        </w:rPr>
        <w:t xml:space="preserve"> označováno jako „</w:t>
      </w:r>
      <w:r w:rsidR="009C32FE" w:rsidRPr="008B6050">
        <w:rPr>
          <w:rFonts w:cs="Arial"/>
          <w:b/>
          <w:color w:val="auto"/>
        </w:rPr>
        <w:t>podzemní telekomunikační vedení</w:t>
      </w:r>
      <w:r w:rsidR="009C32FE" w:rsidRPr="008B6050">
        <w:rPr>
          <w:rFonts w:cs="Arial"/>
          <w:color w:val="auto"/>
        </w:rPr>
        <w:t>“)</w:t>
      </w:r>
    </w:p>
    <w:p w14:paraId="55CE9980" w14:textId="33A45671" w:rsidR="005517EC" w:rsidRPr="008B6050" w:rsidRDefault="005517EC" w:rsidP="008C5A1C">
      <w:pPr>
        <w:rPr>
          <w:i/>
          <w:shd w:val="clear" w:color="auto" w:fill="FFFFFF"/>
        </w:rPr>
      </w:pPr>
      <w:r w:rsidRPr="008B6050">
        <w:rPr>
          <w:shd w:val="clear" w:color="auto" w:fill="FFFFFF"/>
        </w:rPr>
        <w:t>Podzemním komunikačním vedením se rozumí kabelové vedení, včetně kabelových souborů a</w:t>
      </w:r>
      <w:r w:rsidR="00D05D3D">
        <w:rPr>
          <w:shd w:val="clear" w:color="auto" w:fill="FFFFFF"/>
        </w:rPr>
        <w:t> </w:t>
      </w:r>
      <w:r w:rsidRPr="008B6050">
        <w:rPr>
          <w:shd w:val="clear" w:color="auto" w:fill="FFFFFF"/>
        </w:rPr>
        <w:t>zařízení uložených pod povrchem země</w:t>
      </w:r>
      <w:r w:rsidR="00FF2693">
        <w:rPr>
          <w:shd w:val="clear" w:color="auto" w:fill="FFFFFF"/>
        </w:rPr>
        <w:t>,</w:t>
      </w:r>
      <w:r w:rsidRPr="008B6050">
        <w:rPr>
          <w:shd w:val="clear" w:color="auto" w:fill="FFFFFF"/>
        </w:rPr>
        <w:t xml:space="preserve"> a</w:t>
      </w:r>
      <w:r w:rsidR="00D05D3D">
        <w:rPr>
          <w:shd w:val="clear" w:color="auto" w:fill="FFFFFF"/>
        </w:rPr>
        <w:t> </w:t>
      </w:r>
      <w:r w:rsidRPr="008B6050">
        <w:rPr>
          <w:shd w:val="clear" w:color="auto" w:fill="FFFFFF"/>
        </w:rPr>
        <w:t>kabelových rozvaděčů umístěných nad úrovní terénu. Kabelovými soubory a</w:t>
      </w:r>
      <w:r w:rsidR="00D05D3D">
        <w:rPr>
          <w:shd w:val="clear" w:color="auto" w:fill="FFFFFF"/>
        </w:rPr>
        <w:t> </w:t>
      </w:r>
      <w:r w:rsidRPr="008B6050">
        <w:rPr>
          <w:shd w:val="clear" w:color="auto" w:fill="FFFFFF"/>
        </w:rPr>
        <w:t>zařízeními jsou zejména spojky, kabelové doplňky, průběžné zesilovače, opakovače, zařízení k</w:t>
      </w:r>
      <w:r w:rsidR="00D05D3D">
        <w:rPr>
          <w:shd w:val="clear" w:color="auto" w:fill="FFFFFF"/>
        </w:rPr>
        <w:t> </w:t>
      </w:r>
      <w:r w:rsidRPr="008B6050">
        <w:rPr>
          <w:shd w:val="clear" w:color="auto" w:fill="FFFFFF"/>
        </w:rPr>
        <w:t>ochraně kabelu před korozí, před přepětím, zařízení pro tlakovou ochranu kabelu, ochranné trubky kabelů. Vytyčovacími body podzemního komunikačního vedení jsou kabelové označníky, patníky nebo sloupky určující polohu kabelových souborů a</w:t>
      </w:r>
      <w:r w:rsidR="00D05D3D">
        <w:rPr>
          <w:shd w:val="clear" w:color="auto" w:fill="FFFFFF"/>
        </w:rPr>
        <w:t> </w:t>
      </w:r>
      <w:r w:rsidRPr="008B6050">
        <w:rPr>
          <w:shd w:val="clear" w:color="auto" w:fill="FFFFFF"/>
        </w:rPr>
        <w:t>zařízení, křižovatky kabelů s</w:t>
      </w:r>
      <w:r w:rsidR="00D05D3D">
        <w:rPr>
          <w:shd w:val="clear" w:color="auto" w:fill="FFFFFF"/>
        </w:rPr>
        <w:t> </w:t>
      </w:r>
      <w:r w:rsidRPr="008B6050">
        <w:rPr>
          <w:shd w:val="clear" w:color="auto" w:fill="FFFFFF"/>
        </w:rPr>
        <w:t>komunikacemi, dráhou, vodními toky, polohové změny trasy kabelu v</w:t>
      </w:r>
      <w:r w:rsidR="00D05D3D">
        <w:rPr>
          <w:shd w:val="clear" w:color="auto" w:fill="FFFFFF"/>
        </w:rPr>
        <w:t> </w:t>
      </w:r>
      <w:r w:rsidRPr="008B6050">
        <w:rPr>
          <w:shd w:val="clear" w:color="auto" w:fill="FFFFFF"/>
        </w:rPr>
        <w:t>obcích nebo ve volném terénu</w:t>
      </w:r>
      <w:r w:rsidR="009C32FE" w:rsidRPr="008B6050">
        <w:rPr>
          <w:shd w:val="clear" w:color="auto" w:fill="FFFFFF"/>
        </w:rPr>
        <w:t>,</w:t>
      </w:r>
      <w:r w:rsidRPr="008B6050">
        <w:rPr>
          <w:shd w:val="clear" w:color="auto" w:fill="FFFFFF"/>
        </w:rPr>
        <w:t xml:space="preserve"> </w:t>
      </w:r>
      <w:r w:rsidR="009C32FE" w:rsidRPr="008B6050">
        <w:t>přičemž zákonná definice je uvedena</w:t>
      </w:r>
      <w:r w:rsidR="0040525A" w:rsidRPr="008B6050">
        <w:t xml:space="preserve"> v</w:t>
      </w:r>
      <w:r w:rsidR="00D05D3D">
        <w:rPr>
          <w:i/>
          <w:shd w:val="clear" w:color="auto" w:fill="FFFFFF"/>
        </w:rPr>
        <w:t> </w:t>
      </w:r>
      <w:r w:rsidRPr="008B6050">
        <w:rPr>
          <w:i/>
          <w:shd w:val="clear" w:color="auto" w:fill="FFFFFF"/>
        </w:rPr>
        <w:t xml:space="preserve">§ 104 odst. 12 </w:t>
      </w:r>
      <w:r w:rsidR="005E6A8B">
        <w:rPr>
          <w:i/>
          <w:shd w:val="clear" w:color="auto" w:fill="FFFFFF"/>
        </w:rPr>
        <w:t>z</w:t>
      </w:r>
      <w:r w:rsidRPr="008B6050">
        <w:rPr>
          <w:i/>
          <w:shd w:val="clear" w:color="auto" w:fill="FFFFFF"/>
        </w:rPr>
        <w:t>ákona o</w:t>
      </w:r>
      <w:r w:rsidR="00D05D3D">
        <w:rPr>
          <w:i/>
          <w:shd w:val="clear" w:color="auto" w:fill="FFFFFF"/>
        </w:rPr>
        <w:t> </w:t>
      </w:r>
      <w:r w:rsidRPr="008B6050">
        <w:rPr>
          <w:i/>
          <w:shd w:val="clear" w:color="auto" w:fill="FFFFFF"/>
        </w:rPr>
        <w:t>elektronických komunikacích</w:t>
      </w:r>
      <w:r w:rsidR="00FF2693">
        <w:rPr>
          <w:i/>
          <w:shd w:val="clear" w:color="auto" w:fill="FFFFFF"/>
        </w:rPr>
        <w:t>.</w:t>
      </w:r>
    </w:p>
    <w:p w14:paraId="71E3B11E" w14:textId="376017B7" w:rsidR="005517EC" w:rsidRPr="008B6050" w:rsidRDefault="005517EC" w:rsidP="008C5A1C">
      <w:pPr>
        <w:rPr>
          <w:shd w:val="clear" w:color="auto" w:fill="FFFFFF"/>
        </w:rPr>
      </w:pPr>
      <w:r w:rsidRPr="008B6050">
        <w:rPr>
          <w:shd w:val="clear" w:color="auto" w:fill="FFFFFF"/>
        </w:rPr>
        <w:t xml:space="preserve">Podzemní komunikační vedení </w:t>
      </w:r>
      <w:bookmarkStart w:id="5" w:name="_Hlk528079016"/>
      <w:r w:rsidRPr="008B6050">
        <w:rPr>
          <w:shd w:val="clear" w:color="auto" w:fill="FFFFFF"/>
        </w:rPr>
        <w:t xml:space="preserve">je liniovou stavbou </w:t>
      </w:r>
      <w:r w:rsidR="00F572D7">
        <w:rPr>
          <w:shd w:val="clear" w:color="auto" w:fill="FFFFFF"/>
        </w:rPr>
        <w:t>po</w:t>
      </w:r>
      <w:r w:rsidRPr="008B6050">
        <w:rPr>
          <w:shd w:val="clear" w:color="auto" w:fill="FFFFFF"/>
        </w:rPr>
        <w:t xml:space="preserve">dle ustanovení § 509 </w:t>
      </w:r>
      <w:r w:rsidR="005E6A8B">
        <w:rPr>
          <w:shd w:val="clear" w:color="auto" w:fill="FFFFFF"/>
        </w:rPr>
        <w:t>o</w:t>
      </w:r>
      <w:r w:rsidRPr="008B6050">
        <w:rPr>
          <w:shd w:val="clear" w:color="auto" w:fill="FFFFFF"/>
        </w:rPr>
        <w:t>bčanského zákoníku; není součástí pozemku.</w:t>
      </w:r>
      <w:bookmarkEnd w:id="5"/>
      <w:r w:rsidRPr="008B6050">
        <w:rPr>
          <w:shd w:val="clear" w:color="auto" w:fill="FFFFFF"/>
        </w:rPr>
        <w:t xml:space="preserve"> V</w:t>
      </w:r>
      <w:r w:rsidR="00D05D3D">
        <w:rPr>
          <w:shd w:val="clear" w:color="auto" w:fill="FFFFFF"/>
        </w:rPr>
        <w:t> </w:t>
      </w:r>
      <w:r w:rsidRPr="008B6050">
        <w:rPr>
          <w:shd w:val="clear" w:color="auto" w:fill="FFFFFF"/>
        </w:rPr>
        <w:t>zastavěném území obcí se komunikační vedení SEK umisťuje primárně pod zem</w:t>
      </w:r>
      <w:r w:rsidR="00531385">
        <w:rPr>
          <w:shd w:val="clear" w:color="auto" w:fill="FFFFFF"/>
        </w:rPr>
        <w:t xml:space="preserve"> (§ 24 odst. 1 vyhlášky č. 501/2006 Sb., </w:t>
      </w:r>
      <w:r w:rsidR="00531385" w:rsidRPr="00F32F92">
        <w:rPr>
          <w:shd w:val="clear" w:color="auto" w:fill="FFFFFF"/>
        </w:rPr>
        <w:t>o obecných požadavcích na využívání území</w:t>
      </w:r>
      <w:r w:rsidR="00531385">
        <w:rPr>
          <w:shd w:val="clear" w:color="auto" w:fill="FFFFFF"/>
        </w:rPr>
        <w:t>, ve znění pozdějších předpisů)</w:t>
      </w:r>
      <w:r w:rsidR="00531385" w:rsidRPr="008B6050">
        <w:rPr>
          <w:shd w:val="clear" w:color="auto" w:fill="FFFFFF"/>
        </w:rPr>
        <w:t xml:space="preserve">, výjimky </w:t>
      </w:r>
      <w:r w:rsidR="00531385" w:rsidRPr="00F32F92">
        <w:rPr>
          <w:shd w:val="clear" w:color="auto" w:fill="FFFFFF"/>
        </w:rPr>
        <w:t>lze v jednotlivých odůvodněných případech povolit pouze z těch ustanovení prováděcího právního předpisu, ze kterých tento předpis povolení výjimky výslovně umožňuje, a jen pokud se tím neohrozí bezpečnost, ochrana zdraví a života osob a sousední pozemky nebo stavby. Řešením podle povolené výjimky musí být dosaženo účelu sledovaného obecnými požadavky na výstavbu</w:t>
      </w:r>
      <w:r w:rsidR="00531385">
        <w:rPr>
          <w:shd w:val="clear" w:color="auto" w:fill="FFFFFF"/>
        </w:rPr>
        <w:t xml:space="preserve"> (§ 169 stavebního zákona)</w:t>
      </w:r>
      <w:r w:rsidR="00531385" w:rsidRPr="00F32F92">
        <w:rPr>
          <w:shd w:val="clear" w:color="auto" w:fill="FFFFFF"/>
        </w:rPr>
        <w:t>.</w:t>
      </w:r>
      <w:r w:rsidR="00531385" w:rsidRPr="008B6050">
        <w:rPr>
          <w:shd w:val="clear" w:color="auto" w:fill="FFFFFF"/>
        </w:rPr>
        <w:t xml:space="preserve"> </w:t>
      </w:r>
      <w:r w:rsidR="00531385">
        <w:rPr>
          <w:shd w:val="clear" w:color="auto" w:fill="FFFFFF"/>
        </w:rPr>
        <w:t xml:space="preserve">K problematice povolování výjimek vydalo </w:t>
      </w:r>
      <w:r w:rsidR="00531385" w:rsidRPr="008B6050">
        <w:rPr>
          <w:shd w:val="clear" w:color="auto" w:fill="FFFFFF"/>
        </w:rPr>
        <w:t>Ministerstv</w:t>
      </w:r>
      <w:r w:rsidR="00531385">
        <w:rPr>
          <w:shd w:val="clear" w:color="auto" w:fill="FFFFFF"/>
        </w:rPr>
        <w:t>o</w:t>
      </w:r>
      <w:r w:rsidR="00531385" w:rsidRPr="008B6050">
        <w:rPr>
          <w:shd w:val="clear" w:color="auto" w:fill="FFFFFF"/>
        </w:rPr>
        <w:t xml:space="preserve"> pro místní rozvoj </w:t>
      </w:r>
      <w:r w:rsidR="00531385">
        <w:rPr>
          <w:shd w:val="clear" w:color="auto" w:fill="FFFFFF"/>
        </w:rPr>
        <w:t>metodiku „</w:t>
      </w:r>
      <w:r w:rsidR="00531385" w:rsidRPr="008B6050">
        <w:rPr>
          <w:shd w:val="clear" w:color="auto" w:fill="FFFFFF"/>
        </w:rPr>
        <w:t>Povolování výjimek z</w:t>
      </w:r>
      <w:r w:rsidR="00531385">
        <w:rPr>
          <w:shd w:val="clear" w:color="auto" w:fill="FFFFFF"/>
        </w:rPr>
        <w:t> </w:t>
      </w:r>
      <w:r w:rsidR="00531385" w:rsidRPr="008B6050">
        <w:rPr>
          <w:shd w:val="clear" w:color="auto" w:fill="FFFFFF"/>
        </w:rPr>
        <w:t>obecných požadavků na výstavbu</w:t>
      </w:r>
      <w:r w:rsidR="00531385">
        <w:rPr>
          <w:shd w:val="clear" w:color="auto" w:fill="FFFFFF"/>
        </w:rPr>
        <w:t>“ (zveřejněno na webu MMR </w:t>
      </w:r>
      <w:r w:rsidR="00531385" w:rsidRPr="008B6050">
        <w:rPr>
          <w:shd w:val="clear" w:color="auto" w:fill="FFFFFF"/>
        </w:rPr>
        <w:t>roku 2016</w:t>
      </w:r>
      <w:r w:rsidR="00531385">
        <w:rPr>
          <w:shd w:val="clear" w:color="auto" w:fill="FFFFFF"/>
        </w:rPr>
        <w:t>)</w:t>
      </w:r>
      <w:r w:rsidRPr="008B6050">
        <w:rPr>
          <w:shd w:val="clear" w:color="auto" w:fill="FFFFFF"/>
        </w:rPr>
        <w:t>.</w:t>
      </w:r>
    </w:p>
    <w:p w14:paraId="18CC486E" w14:textId="77777777" w:rsidR="007D239B" w:rsidRPr="008B6050" w:rsidRDefault="007D239B" w:rsidP="005517EC">
      <w:pPr>
        <w:pStyle w:val="slovanseznam4"/>
        <w:tabs>
          <w:tab w:val="clear" w:pos="1474"/>
        </w:tabs>
        <w:spacing w:before="120"/>
        <w:ind w:left="0" w:firstLine="0"/>
        <w:jc w:val="both"/>
        <w:rPr>
          <w:rFonts w:cs="Arial"/>
          <w:color w:val="auto"/>
        </w:rPr>
      </w:pPr>
    </w:p>
    <w:p w14:paraId="1C3A8478" w14:textId="404719FA" w:rsidR="005517EC" w:rsidRPr="007948B6" w:rsidRDefault="005517EC" w:rsidP="00241593">
      <w:pPr>
        <w:pStyle w:val="slovanseznam4"/>
        <w:numPr>
          <w:ilvl w:val="0"/>
          <w:numId w:val="34"/>
        </w:numPr>
        <w:spacing w:before="120"/>
        <w:ind w:left="357" w:hanging="357"/>
        <w:jc w:val="both"/>
        <w:rPr>
          <w:rFonts w:cs="Arial"/>
          <w:b/>
          <w:color w:val="auto"/>
        </w:rPr>
      </w:pPr>
      <w:r w:rsidRPr="008B6050">
        <w:rPr>
          <w:rFonts w:cs="Arial"/>
          <w:b/>
          <w:color w:val="auto"/>
        </w:rPr>
        <w:t>Překládka (přeložka) SEK</w:t>
      </w:r>
    </w:p>
    <w:p w14:paraId="0BF8BB93" w14:textId="190D598B" w:rsidR="005517EC" w:rsidRPr="007948B6" w:rsidRDefault="005517EC" w:rsidP="00D70E95">
      <w:pPr>
        <w:rPr>
          <w:shd w:val="clear" w:color="auto" w:fill="FFFFFF"/>
        </w:rPr>
      </w:pPr>
      <w:r w:rsidRPr="007948B6">
        <w:rPr>
          <w:shd w:val="clear" w:color="auto" w:fill="FFFFFF"/>
        </w:rPr>
        <w:t xml:space="preserve">Překládka SEK, někdy taktéž označována jako přeložka, je stavební činnost spočívající ve změně trasy </w:t>
      </w:r>
      <w:r w:rsidR="009C32FE" w:rsidRPr="007948B6">
        <w:rPr>
          <w:shd w:val="clear" w:color="auto" w:fill="FFFFFF"/>
        </w:rPr>
        <w:t xml:space="preserve">stávajícího </w:t>
      </w:r>
      <w:r w:rsidRPr="007948B6">
        <w:rPr>
          <w:shd w:val="clear" w:color="auto" w:fill="FFFFFF"/>
        </w:rPr>
        <w:t>komunikačního vedení SEK (tj. v</w:t>
      </w:r>
      <w:r w:rsidR="00D05D3D">
        <w:rPr>
          <w:shd w:val="clear" w:color="auto" w:fill="FFFFFF"/>
        </w:rPr>
        <w:t> </w:t>
      </w:r>
      <w:r w:rsidRPr="007948B6">
        <w:rPr>
          <w:shd w:val="clear" w:color="auto" w:fill="FFFFFF"/>
        </w:rPr>
        <w:t xml:space="preserve">umístění nové stavby komunikačního vedení SEK), kdy změna trasy je vyvolána stavbou, zemními pracemi </w:t>
      </w:r>
      <w:r w:rsidR="00F572D7">
        <w:rPr>
          <w:shd w:val="clear" w:color="auto" w:fill="FFFFFF"/>
        </w:rPr>
        <w:t>nebo</w:t>
      </w:r>
      <w:r w:rsidRPr="007948B6">
        <w:rPr>
          <w:shd w:val="clear" w:color="auto" w:fill="FFFFFF"/>
        </w:rPr>
        <w:t xml:space="preserve"> jinou činností stavebníka. Je-li pro umístění stavby, provedení zemních prací </w:t>
      </w:r>
      <w:r w:rsidR="00F572D7">
        <w:rPr>
          <w:shd w:val="clear" w:color="auto" w:fill="FFFFFF"/>
        </w:rPr>
        <w:t>nebo</w:t>
      </w:r>
      <w:r w:rsidRPr="007948B6">
        <w:rPr>
          <w:shd w:val="clear" w:color="auto" w:fill="FFFFFF"/>
        </w:rPr>
        <w:t xml:space="preserve"> jiných činností třeba rozhodnutí o</w:t>
      </w:r>
      <w:r w:rsidR="00D05D3D">
        <w:rPr>
          <w:shd w:val="clear" w:color="auto" w:fill="FFFFFF"/>
        </w:rPr>
        <w:t> </w:t>
      </w:r>
      <w:r w:rsidRPr="007948B6">
        <w:rPr>
          <w:shd w:val="clear" w:color="auto" w:fill="FFFFFF"/>
        </w:rPr>
        <w:t>umístění stavby a</w:t>
      </w:r>
      <w:r w:rsidR="00D05D3D">
        <w:rPr>
          <w:shd w:val="clear" w:color="auto" w:fill="FFFFFF"/>
        </w:rPr>
        <w:t> </w:t>
      </w:r>
      <w:r w:rsidRPr="007948B6">
        <w:rPr>
          <w:shd w:val="clear" w:color="auto" w:fill="FFFFFF"/>
        </w:rPr>
        <w:t xml:space="preserve">taková stavba nebo zemní práce a/nebo jiné činnosti vyvolají </w:t>
      </w:r>
      <w:r w:rsidR="00531385">
        <w:rPr>
          <w:shd w:val="clear" w:color="auto" w:fill="FFFFFF"/>
        </w:rPr>
        <w:t>p</w:t>
      </w:r>
      <w:r w:rsidRPr="007948B6">
        <w:rPr>
          <w:shd w:val="clear" w:color="auto" w:fill="FFFFFF"/>
        </w:rPr>
        <w:t>řekládku SEK, pak stavebník k</w:t>
      </w:r>
      <w:r w:rsidR="00D05D3D">
        <w:rPr>
          <w:shd w:val="clear" w:color="auto" w:fill="FFFFFF"/>
        </w:rPr>
        <w:t> </w:t>
      </w:r>
      <w:r w:rsidRPr="007948B6">
        <w:rPr>
          <w:shd w:val="clear" w:color="auto" w:fill="FFFFFF"/>
        </w:rPr>
        <w:t>žádosti o</w:t>
      </w:r>
      <w:r w:rsidR="00D05D3D">
        <w:rPr>
          <w:shd w:val="clear" w:color="auto" w:fill="FFFFFF"/>
        </w:rPr>
        <w:t> </w:t>
      </w:r>
      <w:r w:rsidRPr="007948B6">
        <w:rPr>
          <w:shd w:val="clear" w:color="auto" w:fill="FFFFFF"/>
        </w:rPr>
        <w:t xml:space="preserve">vydání územního rozhodnutí </w:t>
      </w:r>
      <w:r w:rsidR="00F572D7">
        <w:rPr>
          <w:shd w:val="clear" w:color="auto" w:fill="FFFFFF"/>
        </w:rPr>
        <w:t>po</w:t>
      </w:r>
      <w:r w:rsidRPr="007948B6">
        <w:rPr>
          <w:shd w:val="clear" w:color="auto" w:fill="FFFFFF"/>
        </w:rPr>
        <w:t xml:space="preserve">dle </w:t>
      </w:r>
      <w:r w:rsidR="00BC4D24">
        <w:rPr>
          <w:shd w:val="clear" w:color="auto" w:fill="FFFFFF"/>
        </w:rPr>
        <w:t xml:space="preserve">§ </w:t>
      </w:r>
      <w:r w:rsidRPr="007948B6">
        <w:rPr>
          <w:shd w:val="clear" w:color="auto" w:fill="FFFFFF"/>
        </w:rPr>
        <w:t xml:space="preserve">86 odst. 2 </w:t>
      </w:r>
      <w:r w:rsidR="00531385">
        <w:rPr>
          <w:shd w:val="clear" w:color="auto" w:fill="FFFFFF"/>
        </w:rPr>
        <w:t>s</w:t>
      </w:r>
      <w:r w:rsidRPr="007948B6">
        <w:rPr>
          <w:shd w:val="clear" w:color="auto" w:fill="FFFFFF"/>
        </w:rPr>
        <w:t>tavebního zákona přikládá mimo jiné smlouvu s</w:t>
      </w:r>
      <w:r w:rsidR="00D05D3D">
        <w:rPr>
          <w:shd w:val="clear" w:color="auto" w:fill="FFFFFF"/>
        </w:rPr>
        <w:t> </w:t>
      </w:r>
      <w:r w:rsidR="005E77E1">
        <w:rPr>
          <w:shd w:val="clear" w:color="auto" w:fill="FFFFFF"/>
        </w:rPr>
        <w:t xml:space="preserve">vlastníkem </w:t>
      </w:r>
      <w:r w:rsidRPr="007948B6">
        <w:rPr>
          <w:shd w:val="clear" w:color="auto" w:fill="FFFFFF"/>
        </w:rPr>
        <w:t>veřejné komunikační sítě o</w:t>
      </w:r>
      <w:r w:rsidR="00D05D3D">
        <w:rPr>
          <w:shd w:val="clear" w:color="auto" w:fill="FFFFFF"/>
        </w:rPr>
        <w:t> </w:t>
      </w:r>
      <w:r w:rsidRPr="007948B6">
        <w:rPr>
          <w:shd w:val="clear" w:color="auto" w:fill="FFFFFF"/>
        </w:rPr>
        <w:t>provedení překládky SEK nebo o</w:t>
      </w:r>
      <w:r w:rsidR="00D05D3D">
        <w:rPr>
          <w:shd w:val="clear" w:color="auto" w:fill="FFFFFF"/>
        </w:rPr>
        <w:t> </w:t>
      </w:r>
      <w:r w:rsidRPr="007948B6">
        <w:rPr>
          <w:shd w:val="clear" w:color="auto" w:fill="FFFFFF"/>
        </w:rPr>
        <w:t xml:space="preserve">podmínkách provedení překládky SEK. </w:t>
      </w:r>
    </w:p>
    <w:p w14:paraId="6040B0EB" w14:textId="77777777" w:rsidR="005517EC" w:rsidRPr="007948B6" w:rsidRDefault="005517EC" w:rsidP="005517EC">
      <w:pPr>
        <w:pStyle w:val="slovanseznam4"/>
        <w:tabs>
          <w:tab w:val="clear" w:pos="1474"/>
        </w:tabs>
        <w:spacing w:before="120"/>
        <w:ind w:left="0" w:firstLine="0"/>
        <w:jc w:val="both"/>
        <w:rPr>
          <w:rFonts w:cs="Arial"/>
          <w:color w:val="auto"/>
        </w:rPr>
      </w:pPr>
    </w:p>
    <w:p w14:paraId="2CD02241" w14:textId="7C9BEEEA"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Přípojka elektronických komunikací</w:t>
      </w:r>
    </w:p>
    <w:p w14:paraId="02A0C80F" w14:textId="0B52BCD3" w:rsidR="005517EC" w:rsidRPr="007948B6" w:rsidRDefault="009C32FE" w:rsidP="008C5A1C">
      <w:pPr>
        <w:rPr>
          <w:shd w:val="clear" w:color="auto" w:fill="FFFFFF"/>
        </w:rPr>
      </w:pPr>
      <w:r w:rsidRPr="007948B6">
        <w:rPr>
          <w:shd w:val="clear" w:color="auto" w:fill="FFFFFF"/>
        </w:rPr>
        <w:t>Zákonná d</w:t>
      </w:r>
      <w:r w:rsidR="005517EC" w:rsidRPr="007948B6">
        <w:rPr>
          <w:shd w:val="clear" w:color="auto" w:fill="FFFFFF"/>
        </w:rPr>
        <w:t xml:space="preserve">efinice </w:t>
      </w:r>
      <w:r w:rsidRPr="007948B6">
        <w:rPr>
          <w:shd w:val="clear" w:color="auto" w:fill="FFFFFF"/>
        </w:rPr>
        <w:t>uvedená v</w:t>
      </w:r>
      <w:r w:rsidR="00D05D3D">
        <w:rPr>
          <w:shd w:val="clear" w:color="auto" w:fill="FFFFFF"/>
        </w:rPr>
        <w:t> </w:t>
      </w:r>
      <w:r w:rsidRPr="007948B6">
        <w:rPr>
          <w:shd w:val="clear" w:color="auto" w:fill="FFFFFF"/>
        </w:rPr>
        <w:t>§ 2 písm. i) zákona č. 194/2017 Sb.</w:t>
      </w:r>
      <w:r w:rsidR="005517EC" w:rsidRPr="007948B6">
        <w:rPr>
          <w:shd w:val="clear" w:color="auto" w:fill="FFFFFF"/>
        </w:rPr>
        <w:t xml:space="preserve"> </w:t>
      </w:r>
      <w:r w:rsidR="00465126" w:rsidRPr="007948B6">
        <w:rPr>
          <w:shd w:val="clear" w:color="auto" w:fill="FFFFFF"/>
        </w:rPr>
        <w:t xml:space="preserve">je </w:t>
      </w:r>
      <w:r w:rsidR="005517EC" w:rsidRPr="007948B6">
        <w:rPr>
          <w:shd w:val="clear" w:color="auto" w:fill="FFFFFF"/>
        </w:rPr>
        <w:t>do značné míry obecná, a</w:t>
      </w:r>
      <w:r w:rsidR="00D05D3D">
        <w:rPr>
          <w:shd w:val="clear" w:color="auto" w:fill="FFFFFF"/>
        </w:rPr>
        <w:t> </w:t>
      </w:r>
      <w:r w:rsidR="005517EC" w:rsidRPr="007948B6">
        <w:rPr>
          <w:shd w:val="clear" w:color="auto" w:fill="FFFFFF"/>
        </w:rPr>
        <w:t>to tak</w:t>
      </w:r>
      <w:r w:rsidR="00951C37" w:rsidRPr="007948B6">
        <w:rPr>
          <w:shd w:val="clear" w:color="auto" w:fill="FFFFFF"/>
        </w:rPr>
        <w:t>,</w:t>
      </w:r>
      <w:r w:rsidR="005517EC" w:rsidRPr="007948B6">
        <w:rPr>
          <w:shd w:val="clear" w:color="auto" w:fill="FFFFFF"/>
        </w:rPr>
        <w:t xml:space="preserve"> aby mohla v</w:t>
      </w:r>
      <w:r w:rsidR="00D05D3D">
        <w:rPr>
          <w:shd w:val="clear" w:color="auto" w:fill="FFFFFF"/>
        </w:rPr>
        <w:t> </w:t>
      </w:r>
      <w:r w:rsidR="005517EC" w:rsidRPr="007948B6">
        <w:rPr>
          <w:shd w:val="clear" w:color="auto" w:fill="FFFFFF"/>
        </w:rPr>
        <w:t>sobě zahrnovat veškeré možné technologické typy přípojek. Pro účely zjednodušení lze shrnout, že z</w:t>
      </w:r>
      <w:r w:rsidR="00D05D3D">
        <w:rPr>
          <w:shd w:val="clear" w:color="auto" w:fill="FFFFFF"/>
        </w:rPr>
        <w:t> </w:t>
      </w:r>
      <w:r w:rsidR="005517EC" w:rsidRPr="007948B6">
        <w:rPr>
          <w:shd w:val="clear" w:color="auto" w:fill="FFFFFF"/>
        </w:rPr>
        <w:t>hlediska výstavby je přípojka zakončen</w:t>
      </w:r>
      <w:r w:rsidR="00FF2693">
        <w:rPr>
          <w:shd w:val="clear" w:color="auto" w:fill="FFFFFF"/>
        </w:rPr>
        <w:t>a</w:t>
      </w:r>
      <w:r w:rsidR="005517EC" w:rsidRPr="007948B6">
        <w:rPr>
          <w:shd w:val="clear" w:color="auto" w:fill="FFFFFF"/>
        </w:rPr>
        <w:t xml:space="preserve"> obvykle v</w:t>
      </w:r>
      <w:r w:rsidR="00D05D3D">
        <w:rPr>
          <w:shd w:val="clear" w:color="auto" w:fill="FFFFFF"/>
        </w:rPr>
        <w:t> </w:t>
      </w:r>
      <w:r w:rsidR="005517EC" w:rsidRPr="007948B6">
        <w:rPr>
          <w:shd w:val="clear" w:color="auto" w:fill="FFFFFF"/>
        </w:rPr>
        <w:t>místě, kde se komunikační vedení napojuje do budovy</w:t>
      </w:r>
      <w:r w:rsidR="00465126" w:rsidRPr="007948B6">
        <w:rPr>
          <w:shd w:val="clear" w:color="auto" w:fill="FFFFFF"/>
        </w:rPr>
        <w:t xml:space="preserve"> (popř. na telekomunikační věž)</w:t>
      </w:r>
      <w:r w:rsidR="005517EC" w:rsidRPr="007948B6">
        <w:rPr>
          <w:shd w:val="clear" w:color="auto" w:fill="FFFFFF"/>
        </w:rPr>
        <w:t xml:space="preserve">, přičemž opačný konec přípojky je tvořen bodem, který umožní připojení na ostatní části SEK. </w:t>
      </w:r>
    </w:p>
    <w:p w14:paraId="6D279B13" w14:textId="50DFC6E4" w:rsidR="005517EC" w:rsidRPr="007948B6" w:rsidRDefault="005517EC" w:rsidP="008C5A1C">
      <w:r w:rsidRPr="007948B6">
        <w:rPr>
          <w:shd w:val="clear" w:color="auto" w:fill="FFFFFF"/>
        </w:rPr>
        <w:t xml:space="preserve">Zákon č. 416/2009 Sb. výslovně stanoví zvláštní pravidla pro výstavbu </w:t>
      </w:r>
      <w:r w:rsidR="00B327C6">
        <w:rPr>
          <w:shd w:val="clear" w:color="auto" w:fill="FFFFFF"/>
        </w:rPr>
        <w:t>p</w:t>
      </w:r>
      <w:r w:rsidRPr="007948B6">
        <w:rPr>
          <w:shd w:val="clear" w:color="auto" w:fill="FFFFFF"/>
        </w:rPr>
        <w:t xml:space="preserve">řípojek elektronických komunikací do </w:t>
      </w:r>
      <w:r w:rsidR="00F71036" w:rsidRPr="007948B6">
        <w:rPr>
          <w:shd w:val="clear" w:color="auto" w:fill="FFFFFF"/>
        </w:rPr>
        <w:t xml:space="preserve">délky </w:t>
      </w:r>
      <w:r w:rsidRPr="007948B6">
        <w:rPr>
          <w:shd w:val="clear" w:color="auto" w:fill="FFFFFF"/>
        </w:rPr>
        <w:t>100 m</w:t>
      </w:r>
      <w:r w:rsidR="00D05D3D">
        <w:rPr>
          <w:shd w:val="clear" w:color="auto" w:fill="FFFFFF"/>
        </w:rPr>
        <w:t> </w:t>
      </w:r>
      <w:r w:rsidRPr="007948B6">
        <w:rPr>
          <w:shd w:val="clear" w:color="auto" w:fill="FFFFFF"/>
        </w:rPr>
        <w:t>s tím, že n</w:t>
      </w:r>
      <w:r w:rsidRPr="007948B6">
        <w:t xml:space="preserve">a stavbu </w:t>
      </w:r>
      <w:r w:rsidR="00B327C6">
        <w:t>p</w:t>
      </w:r>
      <w:r w:rsidRPr="007948B6">
        <w:t xml:space="preserve">řípojky SEK do </w:t>
      </w:r>
      <w:r w:rsidR="00F71036" w:rsidRPr="007948B6">
        <w:t>délky</w:t>
      </w:r>
      <w:r w:rsidRPr="007948B6">
        <w:t xml:space="preserve"> 100 m</w:t>
      </w:r>
      <w:r w:rsidR="00D05D3D">
        <w:t> </w:t>
      </w:r>
      <w:r w:rsidRPr="007948B6">
        <w:t>se nevztahuje žádný z</w:t>
      </w:r>
      <w:r w:rsidR="00D05D3D">
        <w:t> </w:t>
      </w:r>
      <w:r w:rsidRPr="007948B6">
        <w:t xml:space="preserve">povolovacích procesů </w:t>
      </w:r>
      <w:r w:rsidR="00F572D7">
        <w:t>po</w:t>
      </w:r>
      <w:r w:rsidRPr="007948B6">
        <w:t xml:space="preserve">dle </w:t>
      </w:r>
      <w:r w:rsidR="00B327C6">
        <w:t>s</w:t>
      </w:r>
      <w:r w:rsidRPr="007948B6">
        <w:t>tavebního zákona</w:t>
      </w:r>
      <w:r w:rsidR="00B327C6">
        <w:t>, pokud není</w:t>
      </w:r>
      <w:r w:rsidR="00B327C6" w:rsidRPr="00B327C6">
        <w:t xml:space="preserve"> vyžadováno závazné stanovisko </w:t>
      </w:r>
      <w:r w:rsidR="00300A0C" w:rsidRPr="00B327C6">
        <w:lastRenderedPageBreak/>
        <w:t>k</w:t>
      </w:r>
      <w:r w:rsidR="00300A0C">
        <w:t> </w:t>
      </w:r>
      <w:r w:rsidR="00B327C6" w:rsidRPr="00B327C6">
        <w:t>posouzení vlivů provedení záměru na životní prostředí podle zákona o posuzování vlivů na životní prostředí</w:t>
      </w:r>
      <w:r w:rsidRPr="007948B6">
        <w:t xml:space="preserve"> – blíže viz kapitola č. </w:t>
      </w:r>
      <w:r w:rsidR="0017749F" w:rsidRPr="007948B6">
        <w:t>3.1.3</w:t>
      </w:r>
      <w:r w:rsidR="00465126" w:rsidRPr="007948B6">
        <w:t xml:space="preserve"> </w:t>
      </w:r>
      <w:r w:rsidRPr="007948B6">
        <w:t>této Metodické pomůcky.</w:t>
      </w:r>
    </w:p>
    <w:p w14:paraId="23750784" w14:textId="77777777" w:rsidR="005517EC" w:rsidRDefault="005517EC" w:rsidP="005517EC">
      <w:pPr>
        <w:pStyle w:val="slovanseznam4"/>
        <w:tabs>
          <w:tab w:val="clear" w:pos="1474"/>
        </w:tabs>
        <w:spacing w:before="120"/>
        <w:ind w:left="0" w:firstLine="0"/>
        <w:jc w:val="both"/>
        <w:rPr>
          <w:rFonts w:cs="Arial"/>
          <w:b/>
          <w:color w:val="auto"/>
        </w:rPr>
      </w:pPr>
    </w:p>
    <w:p w14:paraId="158D1159" w14:textId="1471B67A" w:rsidR="00ED7374" w:rsidRPr="007948B6" w:rsidRDefault="00ED7374" w:rsidP="00241593">
      <w:pPr>
        <w:pStyle w:val="slovanseznam4"/>
        <w:numPr>
          <w:ilvl w:val="0"/>
          <w:numId w:val="34"/>
        </w:numPr>
        <w:spacing w:before="120"/>
        <w:ind w:left="357" w:hanging="357"/>
        <w:jc w:val="both"/>
        <w:rPr>
          <w:rFonts w:cs="Arial"/>
          <w:b/>
          <w:color w:val="auto"/>
        </w:rPr>
      </w:pPr>
      <w:r w:rsidRPr="007948B6">
        <w:rPr>
          <w:rFonts w:cs="Arial"/>
          <w:b/>
          <w:color w:val="auto"/>
        </w:rPr>
        <w:t>Pří</w:t>
      </w:r>
      <w:r w:rsidR="00243A84">
        <w:rPr>
          <w:rFonts w:cs="Arial"/>
          <w:b/>
          <w:color w:val="auto"/>
        </w:rPr>
        <w:t>stupový bod budovy</w:t>
      </w:r>
    </w:p>
    <w:p w14:paraId="5FDF403F" w14:textId="29D762BA" w:rsidR="00ED7374" w:rsidRPr="007948B6" w:rsidRDefault="00243A84" w:rsidP="00ED7374">
      <w:pPr>
        <w:rPr>
          <w:shd w:val="clear" w:color="auto" w:fill="FFFFFF"/>
        </w:rPr>
      </w:pPr>
      <w:r>
        <w:rPr>
          <w:shd w:val="clear" w:color="auto" w:fill="FFFFFF"/>
        </w:rPr>
        <w:t>Pod pojmem přístupový bod budovy se </w:t>
      </w:r>
      <w:r w:rsidRPr="007948B6">
        <w:rPr>
          <w:shd w:val="clear" w:color="auto" w:fill="FFFFFF"/>
        </w:rPr>
        <w:t xml:space="preserve">§ 2 písm. </w:t>
      </w:r>
      <w:r>
        <w:rPr>
          <w:shd w:val="clear" w:color="auto" w:fill="FFFFFF"/>
        </w:rPr>
        <w:t>f</w:t>
      </w:r>
      <w:r w:rsidRPr="007948B6">
        <w:rPr>
          <w:shd w:val="clear" w:color="auto" w:fill="FFFFFF"/>
        </w:rPr>
        <w:t xml:space="preserve">) zákona č. 194/2017 Sb. </w:t>
      </w:r>
      <w:r>
        <w:rPr>
          <w:shd w:val="clear" w:color="auto" w:fill="FFFFFF"/>
        </w:rPr>
        <w:t xml:space="preserve">rozumí </w:t>
      </w:r>
      <w:r w:rsidRPr="00243A84">
        <w:rPr>
          <w:shd w:val="clear" w:color="auto" w:fill="FFFFFF"/>
        </w:rPr>
        <w:t xml:space="preserve">fyzický bod, jehož prostřednictvím je více operátorům </w:t>
      </w:r>
      <w:r>
        <w:rPr>
          <w:shd w:val="clear" w:color="auto" w:fill="FFFFFF"/>
        </w:rPr>
        <w:t xml:space="preserve">sítí elektronických komunikací </w:t>
      </w:r>
      <w:r w:rsidRPr="00243A84">
        <w:rPr>
          <w:shd w:val="clear" w:color="auto" w:fill="FFFFFF"/>
        </w:rPr>
        <w:t>současně umožněno připojení k</w:t>
      </w:r>
      <w:r>
        <w:rPr>
          <w:shd w:val="clear" w:color="auto" w:fill="FFFFFF"/>
        </w:rPr>
        <w:t> </w:t>
      </w:r>
      <w:r w:rsidRPr="00243A84">
        <w:rPr>
          <w:shd w:val="clear" w:color="auto" w:fill="FFFFFF"/>
        </w:rPr>
        <w:t>fyzické infrastruktuře uvnitř budovy připravené pro připojení o rychlosti nejméně 30 Mb/s</w:t>
      </w:r>
      <w:r w:rsidR="00ED7374" w:rsidRPr="007948B6">
        <w:rPr>
          <w:shd w:val="clear" w:color="auto" w:fill="FFFFFF"/>
        </w:rPr>
        <w:t xml:space="preserve">. </w:t>
      </w:r>
    </w:p>
    <w:p w14:paraId="4F80A6D5" w14:textId="77777777" w:rsidR="00ED7374" w:rsidRPr="007948B6" w:rsidRDefault="00ED7374" w:rsidP="005517EC">
      <w:pPr>
        <w:pStyle w:val="slovanseznam4"/>
        <w:tabs>
          <w:tab w:val="clear" w:pos="1474"/>
        </w:tabs>
        <w:spacing w:before="120"/>
        <w:ind w:left="0" w:firstLine="0"/>
        <w:jc w:val="both"/>
        <w:rPr>
          <w:rFonts w:cs="Arial"/>
          <w:b/>
          <w:color w:val="auto"/>
        </w:rPr>
      </w:pPr>
    </w:p>
    <w:p w14:paraId="5BAE14D0" w14:textId="50ACD988"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Síť elektronických komunikací (nebo také „SEK“)</w:t>
      </w:r>
      <w:r w:rsidR="00802599" w:rsidRPr="007948B6">
        <w:rPr>
          <w:rFonts w:cs="Arial"/>
          <w:b/>
          <w:color w:val="auto"/>
        </w:rPr>
        <w:t xml:space="preserve">, </w:t>
      </w:r>
      <w:r w:rsidR="00802599" w:rsidRPr="00243A84">
        <w:rPr>
          <w:rFonts w:cs="Arial"/>
          <w:b/>
          <w:color w:val="auto"/>
        </w:rPr>
        <w:t>(někdy také označováno jako „</w:t>
      </w:r>
      <w:r w:rsidR="00802599" w:rsidRPr="007948B6">
        <w:rPr>
          <w:rFonts w:cs="Arial"/>
          <w:b/>
          <w:color w:val="auto"/>
        </w:rPr>
        <w:t xml:space="preserve">telekomunikační síť, </w:t>
      </w:r>
      <w:r w:rsidR="00802599" w:rsidRPr="00243A84">
        <w:rPr>
          <w:rFonts w:cs="Arial"/>
          <w:b/>
          <w:color w:val="auto"/>
        </w:rPr>
        <w:t xml:space="preserve">popř. </w:t>
      </w:r>
      <w:r w:rsidR="00802599" w:rsidRPr="007948B6">
        <w:rPr>
          <w:rFonts w:cs="Arial"/>
          <w:b/>
          <w:color w:val="auto"/>
        </w:rPr>
        <w:t>komunikační síť</w:t>
      </w:r>
      <w:r w:rsidR="00802599" w:rsidRPr="00243A84">
        <w:rPr>
          <w:rFonts w:cs="Arial"/>
          <w:b/>
          <w:color w:val="auto"/>
        </w:rPr>
        <w:t>“)</w:t>
      </w:r>
    </w:p>
    <w:p w14:paraId="406162CD" w14:textId="3B95FE7F" w:rsidR="005517EC" w:rsidRPr="007948B6" w:rsidRDefault="005517EC" w:rsidP="008C5A1C">
      <w:pPr>
        <w:rPr>
          <w:shd w:val="clear" w:color="auto" w:fill="FFFFFF"/>
        </w:rPr>
      </w:pPr>
      <w:r w:rsidRPr="007948B6">
        <w:rPr>
          <w:shd w:val="clear" w:color="auto" w:fill="FFFFFF"/>
        </w:rPr>
        <w:t>Sítí elektronických komunikací se rozumí: přenosové systémy, popřípadě spojovací nebo směrovací zařízení a</w:t>
      </w:r>
      <w:r w:rsidR="00D05D3D">
        <w:rPr>
          <w:shd w:val="clear" w:color="auto" w:fill="FFFFFF"/>
        </w:rPr>
        <w:t> </w:t>
      </w:r>
      <w:r w:rsidRPr="007948B6">
        <w:rPr>
          <w:shd w:val="clear" w:color="auto" w:fill="FFFFFF"/>
        </w:rPr>
        <w:t>jiné prostředky, včetně prvků sítě, které nejsou aktivní, které umožňují přenos signálů po vedení, rádiovými, optickými nebo jinými elektromagnetickými prostředky, včetně družicových sítí, pevných sítí s</w:t>
      </w:r>
      <w:r w:rsidR="00D05D3D">
        <w:rPr>
          <w:shd w:val="clear" w:color="auto" w:fill="FFFFFF"/>
        </w:rPr>
        <w:t> </w:t>
      </w:r>
      <w:r w:rsidRPr="007948B6">
        <w:rPr>
          <w:shd w:val="clear" w:color="auto" w:fill="FFFFFF"/>
        </w:rPr>
        <w:t>komutací okruhů nebo paketů a</w:t>
      </w:r>
      <w:r w:rsidR="00D05D3D">
        <w:rPr>
          <w:shd w:val="clear" w:color="auto" w:fill="FFFFFF"/>
        </w:rPr>
        <w:t> </w:t>
      </w:r>
      <w:r w:rsidRPr="007948B6">
        <w:rPr>
          <w:shd w:val="clear" w:color="auto" w:fill="FFFFFF"/>
        </w:rPr>
        <w:t>mobilních zemských sítí, sítí pro rozvod elektrické energie v</w:t>
      </w:r>
      <w:r w:rsidR="00D05D3D">
        <w:rPr>
          <w:shd w:val="clear" w:color="auto" w:fill="FFFFFF"/>
        </w:rPr>
        <w:t> </w:t>
      </w:r>
      <w:r w:rsidRPr="007948B6">
        <w:rPr>
          <w:shd w:val="clear" w:color="auto" w:fill="FFFFFF"/>
        </w:rPr>
        <w:t>rozsahu, v</w:t>
      </w:r>
      <w:r w:rsidR="00D05D3D">
        <w:rPr>
          <w:shd w:val="clear" w:color="auto" w:fill="FFFFFF"/>
        </w:rPr>
        <w:t> </w:t>
      </w:r>
      <w:r w:rsidRPr="007948B6">
        <w:rPr>
          <w:shd w:val="clear" w:color="auto" w:fill="FFFFFF"/>
        </w:rPr>
        <w:t>jakém jsou používány pro přenos signálů, sítí pro rozhlasové a</w:t>
      </w:r>
      <w:r w:rsidR="00D05D3D">
        <w:rPr>
          <w:shd w:val="clear" w:color="auto" w:fill="FFFFFF"/>
        </w:rPr>
        <w:t> </w:t>
      </w:r>
      <w:r w:rsidRPr="007948B6">
        <w:rPr>
          <w:shd w:val="clear" w:color="auto" w:fill="FFFFFF"/>
        </w:rPr>
        <w:t>televizní vysílání a</w:t>
      </w:r>
      <w:r w:rsidR="00D05D3D">
        <w:rPr>
          <w:shd w:val="clear" w:color="auto" w:fill="FFFFFF"/>
        </w:rPr>
        <w:t> </w:t>
      </w:r>
      <w:r w:rsidRPr="007948B6">
        <w:rPr>
          <w:shd w:val="clear" w:color="auto" w:fill="FFFFFF"/>
        </w:rPr>
        <w:t>sítí kabelové televize, bez ohledu na druh přenášené informace</w:t>
      </w:r>
      <w:r w:rsidR="0056298A" w:rsidRPr="007948B6">
        <w:rPr>
          <w:shd w:val="clear" w:color="auto" w:fill="FFFFFF"/>
        </w:rPr>
        <w:t>,</w:t>
      </w:r>
      <w:r w:rsidRPr="007948B6">
        <w:rPr>
          <w:shd w:val="clear" w:color="auto" w:fill="FFFFFF"/>
        </w:rPr>
        <w:t xml:space="preserve"> </w:t>
      </w:r>
      <w:r w:rsidR="0056298A" w:rsidRPr="007948B6">
        <w:t>přičemž zákonná definice je uvedena v</w:t>
      </w:r>
      <w:r w:rsidR="00D05D3D">
        <w:t> </w:t>
      </w:r>
      <w:r w:rsidRPr="007948B6">
        <w:rPr>
          <w:i/>
        </w:rPr>
        <w:t xml:space="preserve">§ 2 písm. h) </w:t>
      </w:r>
      <w:r w:rsidR="00B327C6">
        <w:rPr>
          <w:i/>
        </w:rPr>
        <w:t>z</w:t>
      </w:r>
      <w:r w:rsidRPr="007948B6">
        <w:rPr>
          <w:i/>
        </w:rPr>
        <w:t>ákona o</w:t>
      </w:r>
      <w:r w:rsidR="00D05D3D">
        <w:rPr>
          <w:i/>
        </w:rPr>
        <w:t> </w:t>
      </w:r>
      <w:r w:rsidRPr="007948B6">
        <w:rPr>
          <w:i/>
        </w:rPr>
        <w:t>elektronických komunikacích</w:t>
      </w:r>
      <w:r w:rsidR="00FF2693">
        <w:rPr>
          <w:i/>
        </w:rPr>
        <w:t>.</w:t>
      </w:r>
    </w:p>
    <w:p w14:paraId="73183A3F" w14:textId="668328E0" w:rsidR="005517EC" w:rsidRPr="007948B6" w:rsidRDefault="005517EC" w:rsidP="008C5A1C">
      <w:pPr>
        <w:rPr>
          <w:shd w:val="clear" w:color="auto" w:fill="FFFFFF"/>
        </w:rPr>
      </w:pPr>
      <w:r w:rsidRPr="007948B6">
        <w:rPr>
          <w:shd w:val="clear" w:color="auto" w:fill="FFFFFF"/>
        </w:rPr>
        <w:t>Síť elektronických komunikací (včetně stožárů, nadzemního i</w:t>
      </w:r>
      <w:r w:rsidR="00D05D3D">
        <w:rPr>
          <w:shd w:val="clear" w:color="auto" w:fill="FFFFFF"/>
        </w:rPr>
        <w:t> </w:t>
      </w:r>
      <w:r w:rsidRPr="007948B6">
        <w:rPr>
          <w:shd w:val="clear" w:color="auto" w:fill="FFFFFF"/>
        </w:rPr>
        <w:t>podzemního komunikačního vedení a</w:t>
      </w:r>
      <w:r w:rsidR="00D05D3D">
        <w:rPr>
          <w:shd w:val="clear" w:color="auto" w:fill="FFFFFF"/>
        </w:rPr>
        <w:t> </w:t>
      </w:r>
      <w:r w:rsidRPr="007948B6">
        <w:rPr>
          <w:shd w:val="clear" w:color="auto" w:fill="FFFFFF"/>
        </w:rPr>
        <w:t>jejich opěrných a</w:t>
      </w:r>
      <w:r w:rsidR="00D05D3D">
        <w:rPr>
          <w:shd w:val="clear" w:color="auto" w:fill="FFFFFF"/>
        </w:rPr>
        <w:t> </w:t>
      </w:r>
      <w:r w:rsidRPr="007948B6">
        <w:rPr>
          <w:shd w:val="clear" w:color="auto" w:fill="FFFFFF"/>
        </w:rPr>
        <w:t>vytyčovacích bodů) není součástí pozemku a</w:t>
      </w:r>
      <w:r w:rsidR="00D05D3D">
        <w:rPr>
          <w:shd w:val="clear" w:color="auto" w:fill="FFFFFF"/>
        </w:rPr>
        <w:t> </w:t>
      </w:r>
      <w:r w:rsidRPr="007948B6">
        <w:rPr>
          <w:shd w:val="clear" w:color="auto" w:fill="FFFFFF"/>
        </w:rPr>
        <w:t xml:space="preserve">je ve smyslu </w:t>
      </w:r>
      <w:r w:rsidR="00B327C6">
        <w:rPr>
          <w:shd w:val="clear" w:color="auto" w:fill="FFFFFF"/>
        </w:rPr>
        <w:t>o</w:t>
      </w:r>
      <w:r w:rsidRPr="007948B6">
        <w:rPr>
          <w:shd w:val="clear" w:color="auto" w:fill="FFFFFF"/>
        </w:rPr>
        <w:t>bčanského zákoníku považována za inženýrskou síť, resp. liniovou stavbu</w:t>
      </w:r>
      <w:r w:rsidRPr="007948B6">
        <w:rPr>
          <w:i/>
        </w:rPr>
        <w:t>.</w:t>
      </w:r>
    </w:p>
    <w:p w14:paraId="037F72AF" w14:textId="262FA501" w:rsidR="005517EC" w:rsidRPr="007948B6" w:rsidRDefault="005517EC" w:rsidP="008C5A1C">
      <w:pPr>
        <w:rPr>
          <w:shd w:val="clear" w:color="auto" w:fill="FFFFFF"/>
        </w:rPr>
      </w:pPr>
      <w:r w:rsidRPr="007948B6">
        <w:rPr>
          <w:shd w:val="clear" w:color="auto" w:fill="FFFFFF"/>
        </w:rPr>
        <w:t>Jedná se o</w:t>
      </w:r>
      <w:r w:rsidR="00D05D3D">
        <w:rPr>
          <w:shd w:val="clear" w:color="auto" w:fill="FFFFFF"/>
        </w:rPr>
        <w:t> </w:t>
      </w:r>
      <w:r w:rsidRPr="007948B6">
        <w:rPr>
          <w:shd w:val="clear" w:color="auto" w:fill="FFFFFF"/>
        </w:rPr>
        <w:t>nejširší pojem pro označení veškerých staveb a</w:t>
      </w:r>
      <w:r w:rsidR="00D05D3D">
        <w:rPr>
          <w:shd w:val="clear" w:color="auto" w:fill="FFFFFF"/>
        </w:rPr>
        <w:t> </w:t>
      </w:r>
      <w:r w:rsidRPr="007948B6">
        <w:rPr>
          <w:shd w:val="clear" w:color="auto" w:fill="FFFFFF"/>
        </w:rPr>
        <w:t>jiných zařízení elektronických komunikací a</w:t>
      </w:r>
      <w:r w:rsidR="00D05D3D">
        <w:rPr>
          <w:shd w:val="clear" w:color="auto" w:fill="FFFFFF"/>
        </w:rPr>
        <w:t> </w:t>
      </w:r>
      <w:r w:rsidRPr="007948B6">
        <w:rPr>
          <w:shd w:val="clear" w:color="auto" w:fill="FFFFFF"/>
        </w:rPr>
        <w:t xml:space="preserve">v zásadě lze konstatovat, že pojem </w:t>
      </w:r>
      <w:r w:rsidR="00B327C6">
        <w:rPr>
          <w:shd w:val="clear" w:color="auto" w:fill="FFFFFF"/>
        </w:rPr>
        <w:t>s</w:t>
      </w:r>
      <w:r w:rsidRPr="007948B6">
        <w:rPr>
          <w:shd w:val="clear" w:color="auto" w:fill="FFFFFF"/>
        </w:rPr>
        <w:t>íť elektronických komunikací zahrnuje veškeré možné technologie, zařízení a</w:t>
      </w:r>
      <w:r w:rsidR="00D05D3D">
        <w:rPr>
          <w:shd w:val="clear" w:color="auto" w:fill="FFFFFF"/>
        </w:rPr>
        <w:t> </w:t>
      </w:r>
      <w:r w:rsidRPr="007948B6">
        <w:rPr>
          <w:shd w:val="clear" w:color="auto" w:fill="FFFFFF"/>
        </w:rPr>
        <w:t>části stavby sítě elektronických komunikací. Lze také označit pojmy „komunikační síť“, lze se setkat i</w:t>
      </w:r>
      <w:r w:rsidR="00D05D3D">
        <w:rPr>
          <w:shd w:val="clear" w:color="auto" w:fill="FFFFFF"/>
        </w:rPr>
        <w:t> </w:t>
      </w:r>
      <w:r w:rsidRPr="007948B6">
        <w:rPr>
          <w:shd w:val="clear" w:color="auto" w:fill="FFFFFF"/>
        </w:rPr>
        <w:t>s užším pojmem „komunikační vedení“, který se vztahuje spíše k</w:t>
      </w:r>
      <w:r w:rsidR="00D05D3D">
        <w:rPr>
          <w:shd w:val="clear" w:color="auto" w:fill="FFFFFF"/>
        </w:rPr>
        <w:t> </w:t>
      </w:r>
      <w:r w:rsidRPr="007948B6">
        <w:rPr>
          <w:shd w:val="clear" w:color="auto" w:fill="FFFFFF"/>
        </w:rPr>
        <w:t xml:space="preserve">liniovým stavbám, nebo ve </w:t>
      </w:r>
      <w:r w:rsidR="00B327C6">
        <w:rPr>
          <w:i/>
          <w:shd w:val="clear" w:color="auto" w:fill="FFFFFF"/>
        </w:rPr>
        <w:t>s</w:t>
      </w:r>
      <w:r w:rsidRPr="007948B6">
        <w:rPr>
          <w:i/>
          <w:shd w:val="clear" w:color="auto" w:fill="FFFFFF"/>
        </w:rPr>
        <w:t>tavebním zákoně</w:t>
      </w:r>
      <w:r w:rsidRPr="007948B6">
        <w:rPr>
          <w:shd w:val="clear" w:color="auto" w:fill="FFFFFF"/>
        </w:rPr>
        <w:t xml:space="preserve"> v</w:t>
      </w:r>
      <w:r w:rsidR="00D05D3D">
        <w:rPr>
          <w:shd w:val="clear" w:color="auto" w:fill="FFFFFF"/>
        </w:rPr>
        <w:t> </w:t>
      </w:r>
      <w:r w:rsidRPr="007948B6">
        <w:rPr>
          <w:shd w:val="clear" w:color="auto" w:fill="FFFFFF"/>
        </w:rPr>
        <w:t xml:space="preserve">rámci demonstrativního výčtu </w:t>
      </w:r>
      <w:r w:rsidR="00B327C6">
        <w:rPr>
          <w:i/>
          <w:shd w:val="clear" w:color="auto" w:fill="FFFFFF"/>
        </w:rPr>
        <w:t>t</w:t>
      </w:r>
      <w:r w:rsidRPr="007948B6">
        <w:rPr>
          <w:i/>
          <w:shd w:val="clear" w:color="auto" w:fill="FFFFFF"/>
        </w:rPr>
        <w:t>echnické infrastruktury</w:t>
      </w:r>
      <w:r w:rsidRPr="007948B6">
        <w:rPr>
          <w:shd w:val="clear" w:color="auto" w:fill="FFFFFF"/>
        </w:rPr>
        <w:t xml:space="preserve"> s</w:t>
      </w:r>
      <w:r w:rsidR="00D05D3D">
        <w:rPr>
          <w:shd w:val="clear" w:color="auto" w:fill="FFFFFF"/>
        </w:rPr>
        <w:t> </w:t>
      </w:r>
      <w:r w:rsidRPr="007948B6">
        <w:rPr>
          <w:shd w:val="clear" w:color="auto" w:fill="FFFFFF"/>
        </w:rPr>
        <w:t xml:space="preserve">pojmem </w:t>
      </w:r>
      <w:r w:rsidRPr="007948B6">
        <w:rPr>
          <w:i/>
          <w:shd w:val="clear" w:color="auto" w:fill="FFFFFF"/>
        </w:rPr>
        <w:t>„komunikační vedení veřejné komunikační sítě“</w:t>
      </w:r>
      <w:r w:rsidRPr="007948B6">
        <w:rPr>
          <w:shd w:val="clear" w:color="auto" w:fill="FFFFFF"/>
        </w:rPr>
        <w:t xml:space="preserve"> apod.</w:t>
      </w:r>
    </w:p>
    <w:p w14:paraId="4B5F5759" w14:textId="1B8C3D2B" w:rsidR="005517EC" w:rsidRPr="007948B6" w:rsidRDefault="005517EC" w:rsidP="008C5A1C">
      <w:pPr>
        <w:rPr>
          <w:shd w:val="clear" w:color="auto" w:fill="FFFFFF"/>
        </w:rPr>
      </w:pPr>
      <w:r w:rsidRPr="007948B6">
        <w:rPr>
          <w:shd w:val="clear" w:color="auto" w:fill="FFFFFF"/>
        </w:rPr>
        <w:t>Z hlediska účelu, kterému slouží, lze Síť elektronických komunikací dále rozlišovat na veřejnou komunikační síť a</w:t>
      </w:r>
      <w:r w:rsidR="00D05D3D">
        <w:rPr>
          <w:shd w:val="clear" w:color="auto" w:fill="FFFFFF"/>
        </w:rPr>
        <w:t> </w:t>
      </w:r>
      <w:r w:rsidRPr="007948B6">
        <w:rPr>
          <w:shd w:val="clear" w:color="auto" w:fill="FFFFFF"/>
        </w:rPr>
        <w:t>neveřejnou komunikační síť. Z</w:t>
      </w:r>
      <w:r w:rsidR="00D05D3D">
        <w:rPr>
          <w:shd w:val="clear" w:color="auto" w:fill="FFFFFF"/>
        </w:rPr>
        <w:t> </w:t>
      </w:r>
      <w:r w:rsidRPr="007948B6">
        <w:rPr>
          <w:shd w:val="clear" w:color="auto" w:fill="FFFFFF"/>
        </w:rPr>
        <w:t>hlediska prostorového umístění lze u</w:t>
      </w:r>
      <w:r w:rsidR="00D05D3D">
        <w:rPr>
          <w:shd w:val="clear" w:color="auto" w:fill="FFFFFF"/>
        </w:rPr>
        <w:t> </w:t>
      </w:r>
      <w:r w:rsidRPr="007948B6">
        <w:rPr>
          <w:shd w:val="clear" w:color="auto" w:fill="FFFFFF"/>
        </w:rPr>
        <w:t xml:space="preserve">sítě elektronických komunikací rozlišovat </w:t>
      </w:r>
      <w:r w:rsidR="00B327C6">
        <w:rPr>
          <w:i/>
          <w:shd w:val="clear" w:color="auto" w:fill="FFFFFF"/>
        </w:rPr>
        <w:t>p</w:t>
      </w:r>
      <w:r w:rsidRPr="007948B6">
        <w:rPr>
          <w:i/>
          <w:shd w:val="clear" w:color="auto" w:fill="FFFFFF"/>
        </w:rPr>
        <w:t>odzemní komunikační vedení</w:t>
      </w:r>
      <w:r w:rsidRPr="007948B6">
        <w:rPr>
          <w:shd w:val="clear" w:color="auto" w:fill="FFFFFF"/>
        </w:rPr>
        <w:t xml:space="preserve"> a</w:t>
      </w:r>
      <w:r w:rsidR="00D05D3D">
        <w:rPr>
          <w:shd w:val="clear" w:color="auto" w:fill="FFFFFF"/>
        </w:rPr>
        <w:t> </w:t>
      </w:r>
      <w:r w:rsidR="00B327C6">
        <w:rPr>
          <w:i/>
          <w:shd w:val="clear" w:color="auto" w:fill="FFFFFF"/>
        </w:rPr>
        <w:t>n</w:t>
      </w:r>
      <w:r w:rsidRPr="007948B6">
        <w:rPr>
          <w:i/>
          <w:shd w:val="clear" w:color="auto" w:fill="FFFFFF"/>
        </w:rPr>
        <w:t>adzemní komunikační vedení</w:t>
      </w:r>
      <w:r w:rsidRPr="007948B6">
        <w:rPr>
          <w:shd w:val="clear" w:color="auto" w:fill="FFFFFF"/>
        </w:rPr>
        <w:t xml:space="preserve"> (zahrnující také </w:t>
      </w:r>
      <w:r w:rsidRPr="007948B6">
        <w:rPr>
          <w:i/>
          <w:shd w:val="clear" w:color="auto" w:fill="FFFFFF"/>
        </w:rPr>
        <w:t>Vnitřní komunikační vedení</w:t>
      </w:r>
      <w:r w:rsidRPr="007948B6">
        <w:rPr>
          <w:shd w:val="clear" w:color="auto" w:fill="FFFFFF"/>
        </w:rPr>
        <w:t>), viz podrobněji dále.</w:t>
      </w:r>
    </w:p>
    <w:p w14:paraId="23A6DEE1" w14:textId="77777777" w:rsidR="005517EC" w:rsidRPr="007948B6" w:rsidRDefault="005517EC" w:rsidP="005517EC">
      <w:pPr>
        <w:pStyle w:val="slovanseznam4"/>
        <w:tabs>
          <w:tab w:val="clear" w:pos="1474"/>
        </w:tabs>
        <w:spacing w:before="120"/>
        <w:ind w:left="0" w:firstLine="0"/>
        <w:jc w:val="both"/>
        <w:rPr>
          <w:rFonts w:cs="Arial"/>
          <w:color w:val="auto"/>
        </w:rPr>
      </w:pPr>
    </w:p>
    <w:p w14:paraId="53C126A5" w14:textId="7C713FC3"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Stavba sítě elektronických komunikací (Stavba SEK)</w:t>
      </w:r>
    </w:p>
    <w:p w14:paraId="3C5E082A" w14:textId="4294ED0A" w:rsidR="005517EC" w:rsidRPr="00D70E95" w:rsidRDefault="005517EC" w:rsidP="00D70E95">
      <w:r w:rsidRPr="007948B6">
        <w:t xml:space="preserve">Stavbou sítě elektronických komunikací se rozumí každá stavba SEK splňující definici </w:t>
      </w:r>
      <w:r w:rsidR="00B327C6">
        <w:t>s</w:t>
      </w:r>
      <w:r w:rsidRPr="007948B6">
        <w:t xml:space="preserve">tavby ve smyslu </w:t>
      </w:r>
      <w:r w:rsidRPr="007948B6">
        <w:rPr>
          <w:shd w:val="clear" w:color="auto" w:fill="FFFFFF"/>
        </w:rPr>
        <w:t xml:space="preserve">§ 2 odst. 1 písm. k) </w:t>
      </w:r>
      <w:r w:rsidR="00A57591">
        <w:rPr>
          <w:shd w:val="clear" w:color="auto" w:fill="FFFFFF"/>
        </w:rPr>
        <w:t>s</w:t>
      </w:r>
      <w:r w:rsidR="00A57591" w:rsidRPr="007948B6">
        <w:rPr>
          <w:shd w:val="clear" w:color="auto" w:fill="FFFFFF"/>
        </w:rPr>
        <w:t xml:space="preserve">tavebního </w:t>
      </w:r>
      <w:r w:rsidRPr="007948B6">
        <w:rPr>
          <w:shd w:val="clear" w:color="auto" w:fill="FFFFFF"/>
        </w:rPr>
        <w:t>zákona (tj. jde o</w:t>
      </w:r>
      <w:r w:rsidR="00D05D3D">
        <w:rPr>
          <w:shd w:val="clear" w:color="auto" w:fill="FFFFFF"/>
        </w:rPr>
        <w:t> </w:t>
      </w:r>
      <w:r w:rsidRPr="007948B6">
        <w:rPr>
          <w:shd w:val="clear" w:color="auto" w:fill="FFFFFF"/>
        </w:rPr>
        <w:t>veškerá stavební díla, která vznikají stavební nebo montážní technologií, bez zřetele na jejich stavebně technické provedení, použité stavební výrobky, materiály a</w:t>
      </w:r>
      <w:r w:rsidR="00D05D3D">
        <w:rPr>
          <w:shd w:val="clear" w:color="auto" w:fill="FFFFFF"/>
        </w:rPr>
        <w:t> </w:t>
      </w:r>
      <w:r w:rsidRPr="007948B6">
        <w:rPr>
          <w:shd w:val="clear" w:color="auto" w:fill="FFFFFF"/>
        </w:rPr>
        <w:t>konstrukce, na účel využití a</w:t>
      </w:r>
      <w:r w:rsidR="00D05D3D">
        <w:rPr>
          <w:shd w:val="clear" w:color="auto" w:fill="FFFFFF"/>
        </w:rPr>
        <w:t> </w:t>
      </w:r>
      <w:r w:rsidRPr="007948B6">
        <w:rPr>
          <w:shd w:val="clear" w:color="auto" w:fill="FFFFFF"/>
        </w:rPr>
        <w:t>dobu trvání) pokud tato stavba slouží účelu zřízení a</w:t>
      </w:r>
      <w:r w:rsidR="00D05D3D">
        <w:rPr>
          <w:shd w:val="clear" w:color="auto" w:fill="FFFFFF"/>
        </w:rPr>
        <w:t> </w:t>
      </w:r>
      <w:r w:rsidRPr="007948B6">
        <w:rPr>
          <w:shd w:val="clear" w:color="auto" w:fill="FFFFFF"/>
        </w:rPr>
        <w:t xml:space="preserve">provozu sítě elektronických komunikací. </w:t>
      </w:r>
    </w:p>
    <w:p w14:paraId="1A1E7A00" w14:textId="04D4703B" w:rsidR="00A3792C" w:rsidRDefault="00A3792C">
      <w:pPr>
        <w:spacing w:line="259" w:lineRule="auto"/>
        <w:jc w:val="left"/>
        <w:rPr>
          <w:rFonts w:cs="Arial"/>
          <w:b/>
          <w:color w:val="auto"/>
          <w:shd w:val="clear" w:color="auto" w:fill="FFFFFF"/>
        </w:rPr>
      </w:pPr>
    </w:p>
    <w:p w14:paraId="0721B78D" w14:textId="77777777" w:rsidR="00FF05BE" w:rsidRDefault="00FF05BE">
      <w:pPr>
        <w:spacing w:line="259" w:lineRule="auto"/>
        <w:jc w:val="left"/>
        <w:rPr>
          <w:rFonts w:cs="Arial"/>
          <w:b/>
          <w:color w:val="auto"/>
        </w:rPr>
      </w:pPr>
      <w:r>
        <w:rPr>
          <w:rFonts w:cs="Arial"/>
          <w:b/>
          <w:color w:val="auto"/>
        </w:rPr>
        <w:br w:type="page"/>
      </w:r>
    </w:p>
    <w:p w14:paraId="7E6C12CA" w14:textId="24525F60" w:rsidR="005517EC" w:rsidRPr="007948B6" w:rsidRDefault="005517EC" w:rsidP="00241593">
      <w:pPr>
        <w:pStyle w:val="slovanseznam4"/>
        <w:numPr>
          <w:ilvl w:val="0"/>
          <w:numId w:val="34"/>
        </w:numPr>
        <w:spacing w:before="120"/>
        <w:ind w:left="357" w:hanging="357"/>
        <w:jc w:val="both"/>
        <w:rPr>
          <w:rFonts w:cs="Arial"/>
          <w:b/>
          <w:color w:val="auto"/>
          <w:shd w:val="clear" w:color="auto" w:fill="FFFFFF"/>
        </w:rPr>
      </w:pPr>
      <w:r w:rsidRPr="00241593">
        <w:rPr>
          <w:rFonts w:cs="Arial"/>
          <w:b/>
          <w:color w:val="auto"/>
        </w:rPr>
        <w:lastRenderedPageBreak/>
        <w:t>Technická</w:t>
      </w:r>
      <w:r w:rsidRPr="007948B6">
        <w:rPr>
          <w:rFonts w:cs="Arial"/>
          <w:b/>
          <w:color w:val="auto"/>
          <w:shd w:val="clear" w:color="auto" w:fill="FFFFFF"/>
        </w:rPr>
        <w:t xml:space="preserve"> infrastruktura</w:t>
      </w:r>
    </w:p>
    <w:p w14:paraId="1319CB64" w14:textId="1B750F0F" w:rsidR="005517EC" w:rsidRPr="007948B6" w:rsidRDefault="005517EC" w:rsidP="008C5A1C">
      <w:pPr>
        <w:rPr>
          <w:shd w:val="clear" w:color="auto" w:fill="FFFFFF"/>
        </w:rPr>
      </w:pPr>
      <w:r w:rsidRPr="007948B6">
        <w:rPr>
          <w:shd w:val="clear" w:color="auto" w:fill="FFFFFF"/>
        </w:rPr>
        <w:t xml:space="preserve">Jeden ze základních typů </w:t>
      </w:r>
      <w:r w:rsidR="00B327C6">
        <w:rPr>
          <w:shd w:val="clear" w:color="auto" w:fill="FFFFFF"/>
        </w:rPr>
        <w:t>v</w:t>
      </w:r>
      <w:r w:rsidRPr="007948B6">
        <w:rPr>
          <w:shd w:val="clear" w:color="auto" w:fill="FFFFFF"/>
        </w:rPr>
        <w:t xml:space="preserve">eřejné infrastruktury </w:t>
      </w:r>
      <w:r w:rsidR="00F572D7">
        <w:rPr>
          <w:shd w:val="clear" w:color="auto" w:fill="FFFFFF"/>
        </w:rPr>
        <w:t>po</w:t>
      </w:r>
      <w:r w:rsidRPr="007948B6">
        <w:rPr>
          <w:shd w:val="clear" w:color="auto" w:fill="FFFFFF"/>
        </w:rPr>
        <w:t xml:space="preserve">dle § 2 odst. 1 písm. k) </w:t>
      </w:r>
      <w:r w:rsidR="00B327C6">
        <w:rPr>
          <w:shd w:val="clear" w:color="auto" w:fill="FFFFFF"/>
        </w:rPr>
        <w:t>s</w:t>
      </w:r>
      <w:r w:rsidRPr="007948B6">
        <w:rPr>
          <w:shd w:val="clear" w:color="auto" w:fill="FFFFFF"/>
        </w:rPr>
        <w:t>tavebního zákona</w:t>
      </w:r>
      <w:r w:rsidR="00997AC8">
        <w:rPr>
          <w:shd w:val="clear" w:color="auto" w:fill="FFFFFF"/>
        </w:rPr>
        <w:t>.</w:t>
      </w:r>
      <w:r w:rsidRPr="007948B6">
        <w:rPr>
          <w:shd w:val="clear" w:color="auto" w:fill="FFFFFF"/>
        </w:rPr>
        <w:t xml:space="preserve"> Z</w:t>
      </w:r>
      <w:r w:rsidR="00D05D3D">
        <w:rPr>
          <w:shd w:val="clear" w:color="auto" w:fill="FFFFFF"/>
        </w:rPr>
        <w:t> </w:t>
      </w:r>
      <w:r w:rsidRPr="007948B6">
        <w:rPr>
          <w:shd w:val="clear" w:color="auto" w:fill="FFFFFF"/>
        </w:rPr>
        <w:t xml:space="preserve">hlediska sítí elektronických komunikací jsou výslovně (demonstrativně) jako </w:t>
      </w:r>
      <w:r w:rsidR="00B327C6">
        <w:rPr>
          <w:shd w:val="clear" w:color="auto" w:fill="FFFFFF"/>
        </w:rPr>
        <w:t>t</w:t>
      </w:r>
      <w:r w:rsidRPr="007948B6">
        <w:rPr>
          <w:shd w:val="clear" w:color="auto" w:fill="FFFFFF"/>
        </w:rPr>
        <w:t xml:space="preserve">echnická infrastruktura vyjmenovány </w:t>
      </w:r>
      <w:r w:rsidR="00B327C6">
        <w:rPr>
          <w:shd w:val="clear" w:color="auto" w:fill="FFFFFF"/>
        </w:rPr>
        <w:t>k</w:t>
      </w:r>
      <w:r w:rsidRPr="007948B6">
        <w:rPr>
          <w:shd w:val="clear" w:color="auto" w:fill="FFFFFF"/>
        </w:rPr>
        <w:t>omunikační vedení veřejné komunikační sítě, a</w:t>
      </w:r>
      <w:r w:rsidR="00D05D3D">
        <w:rPr>
          <w:shd w:val="clear" w:color="auto" w:fill="FFFFFF"/>
        </w:rPr>
        <w:t> </w:t>
      </w:r>
      <w:r w:rsidR="00B327C6">
        <w:rPr>
          <w:bCs/>
          <w:shd w:val="clear" w:color="auto" w:fill="FFFFFF"/>
        </w:rPr>
        <w:t>e</w:t>
      </w:r>
      <w:r w:rsidRPr="007948B6">
        <w:rPr>
          <w:bCs/>
          <w:shd w:val="clear" w:color="auto" w:fill="FFFFFF"/>
        </w:rPr>
        <w:t xml:space="preserve">lektronické komunikační zařízení veřejné komunikační sítě. </w:t>
      </w:r>
    </w:p>
    <w:p w14:paraId="5F9C867B" w14:textId="77777777" w:rsidR="005517EC" w:rsidRPr="007948B6" w:rsidRDefault="005517EC" w:rsidP="005517EC">
      <w:pPr>
        <w:pStyle w:val="slovanseznam4"/>
        <w:tabs>
          <w:tab w:val="clear" w:pos="1474"/>
        </w:tabs>
        <w:spacing w:before="120"/>
        <w:ind w:left="0" w:firstLine="0"/>
        <w:jc w:val="both"/>
        <w:rPr>
          <w:rFonts w:cs="Arial"/>
          <w:b/>
          <w:color w:val="auto"/>
        </w:rPr>
      </w:pPr>
    </w:p>
    <w:p w14:paraId="5450248A" w14:textId="65A69AB3" w:rsidR="0010196E" w:rsidRPr="007948B6" w:rsidRDefault="0010196E" w:rsidP="00241593">
      <w:pPr>
        <w:pStyle w:val="slovanseznam4"/>
        <w:numPr>
          <w:ilvl w:val="0"/>
          <w:numId w:val="34"/>
        </w:numPr>
        <w:spacing w:before="120"/>
        <w:ind w:left="357" w:hanging="357"/>
        <w:jc w:val="both"/>
        <w:rPr>
          <w:rFonts w:cs="Arial"/>
          <w:b/>
          <w:color w:val="auto"/>
        </w:rPr>
      </w:pPr>
      <w:bookmarkStart w:id="6" w:name="_Hlk532483696"/>
      <w:r w:rsidRPr="007948B6">
        <w:rPr>
          <w:rFonts w:cs="Arial"/>
          <w:b/>
          <w:color w:val="auto"/>
        </w:rPr>
        <w:t xml:space="preserve">Veřejná komunikační síť </w:t>
      </w:r>
      <w:r w:rsidRPr="007948B6">
        <w:rPr>
          <w:rFonts w:cs="Arial"/>
          <w:color w:val="auto"/>
        </w:rPr>
        <w:t>(někdy také označována jako „</w:t>
      </w:r>
      <w:r w:rsidRPr="007948B6">
        <w:rPr>
          <w:rFonts w:cs="Arial"/>
          <w:b/>
          <w:color w:val="auto"/>
        </w:rPr>
        <w:t>veřejná telekomunikační síť</w:t>
      </w:r>
      <w:r w:rsidRPr="007948B6">
        <w:rPr>
          <w:rFonts w:cs="Arial"/>
          <w:color w:val="auto"/>
        </w:rPr>
        <w:t xml:space="preserve">“, popř. </w:t>
      </w:r>
      <w:r w:rsidRPr="007948B6">
        <w:rPr>
          <w:rFonts w:cs="Arial"/>
          <w:b/>
          <w:color w:val="auto"/>
        </w:rPr>
        <w:t>„</w:t>
      </w:r>
      <w:r w:rsidRPr="007948B6">
        <w:rPr>
          <w:rFonts w:cs="Arial"/>
          <w:b/>
          <w:color w:val="auto"/>
          <w:shd w:val="clear" w:color="auto" w:fill="FFFFFF"/>
        </w:rPr>
        <w:t>Infrastruktura elektronických komunikací“</w:t>
      </w:r>
      <w:r w:rsidRPr="007948B6">
        <w:rPr>
          <w:rFonts w:cs="Arial"/>
          <w:b/>
          <w:color w:val="auto"/>
        </w:rPr>
        <w:t>)</w:t>
      </w:r>
    </w:p>
    <w:p w14:paraId="2196A591" w14:textId="270CC61C" w:rsidR="0010196E" w:rsidRPr="007948B6" w:rsidRDefault="0010196E" w:rsidP="008C5A1C">
      <w:pPr>
        <w:rPr>
          <w:shd w:val="clear" w:color="auto" w:fill="FFFFFF"/>
        </w:rPr>
      </w:pPr>
      <w:r w:rsidRPr="007948B6">
        <w:rPr>
          <w:shd w:val="clear" w:color="auto" w:fill="FFFFFF"/>
        </w:rPr>
        <w:t>Veřejnou komunikační sítí se rozumí síť elektronických komunikací, která slouží zcela nebo převážně k</w:t>
      </w:r>
      <w:r w:rsidR="00D05D3D">
        <w:rPr>
          <w:shd w:val="clear" w:color="auto" w:fill="FFFFFF"/>
        </w:rPr>
        <w:t> </w:t>
      </w:r>
      <w:r w:rsidRPr="007948B6">
        <w:rPr>
          <w:shd w:val="clear" w:color="auto" w:fill="FFFFFF"/>
        </w:rPr>
        <w:t>poskytování veřejně dostupných služeb elektronických komunikací, a</w:t>
      </w:r>
      <w:r w:rsidR="00D05D3D">
        <w:rPr>
          <w:shd w:val="clear" w:color="auto" w:fill="FFFFFF"/>
        </w:rPr>
        <w:t> </w:t>
      </w:r>
      <w:r w:rsidRPr="007948B6">
        <w:rPr>
          <w:shd w:val="clear" w:color="auto" w:fill="FFFFFF"/>
        </w:rPr>
        <w:t xml:space="preserve">která podporuje přenos informací mezi koncovými body sítě, nebo síť elektronických komunikací, jejímž prostřednictvím je </w:t>
      </w:r>
      <w:r w:rsidR="005E6A8B" w:rsidRPr="007948B6">
        <w:rPr>
          <w:shd w:val="clear" w:color="auto" w:fill="FFFFFF"/>
        </w:rPr>
        <w:t>poskytov</w:t>
      </w:r>
      <w:r w:rsidR="005E6A8B">
        <w:rPr>
          <w:shd w:val="clear" w:color="auto" w:fill="FFFFFF"/>
        </w:rPr>
        <w:t>á</w:t>
      </w:r>
      <w:r w:rsidR="005E6A8B" w:rsidRPr="007948B6">
        <w:rPr>
          <w:shd w:val="clear" w:color="auto" w:fill="FFFFFF"/>
        </w:rPr>
        <w:t>n</w:t>
      </w:r>
      <w:r w:rsidR="005E6A8B">
        <w:rPr>
          <w:shd w:val="clear" w:color="auto" w:fill="FFFFFF"/>
        </w:rPr>
        <w:t>a</w:t>
      </w:r>
      <w:r w:rsidR="005E6A8B" w:rsidRPr="007948B6">
        <w:rPr>
          <w:shd w:val="clear" w:color="auto" w:fill="FFFFFF"/>
        </w:rPr>
        <w:t xml:space="preserve"> </w:t>
      </w:r>
      <w:r w:rsidRPr="007948B6">
        <w:rPr>
          <w:shd w:val="clear" w:color="auto" w:fill="FFFFFF"/>
        </w:rPr>
        <w:t>služba šíření rozhlasového a</w:t>
      </w:r>
      <w:r w:rsidR="00D05D3D">
        <w:rPr>
          <w:shd w:val="clear" w:color="auto" w:fill="FFFFFF"/>
        </w:rPr>
        <w:t> </w:t>
      </w:r>
      <w:r w:rsidRPr="007948B6">
        <w:rPr>
          <w:shd w:val="clear" w:color="auto" w:fill="FFFFFF"/>
        </w:rPr>
        <w:t>televizního vysílání</w:t>
      </w:r>
      <w:r w:rsidRPr="007948B6">
        <w:t>, přičemž zákonná definice je uvedena v</w:t>
      </w:r>
      <w:r w:rsidR="00D05D3D">
        <w:rPr>
          <w:i/>
          <w:shd w:val="clear" w:color="auto" w:fill="FFFFFF"/>
        </w:rPr>
        <w:t> </w:t>
      </w:r>
      <w:r w:rsidRPr="007948B6">
        <w:rPr>
          <w:i/>
          <w:shd w:val="clear" w:color="auto" w:fill="FFFFFF"/>
        </w:rPr>
        <w:t xml:space="preserve">§ 2 písm. j) </w:t>
      </w:r>
      <w:r w:rsidR="00B327C6">
        <w:rPr>
          <w:i/>
          <w:shd w:val="clear" w:color="auto" w:fill="FFFFFF"/>
        </w:rPr>
        <w:t>z</w:t>
      </w:r>
      <w:r w:rsidRPr="007948B6">
        <w:rPr>
          <w:i/>
          <w:shd w:val="clear" w:color="auto" w:fill="FFFFFF"/>
        </w:rPr>
        <w:t>ákona o</w:t>
      </w:r>
      <w:r w:rsidR="00D05D3D">
        <w:rPr>
          <w:i/>
          <w:shd w:val="clear" w:color="auto" w:fill="FFFFFF"/>
        </w:rPr>
        <w:t> </w:t>
      </w:r>
      <w:r w:rsidRPr="007948B6">
        <w:rPr>
          <w:i/>
          <w:shd w:val="clear" w:color="auto" w:fill="FFFFFF"/>
        </w:rPr>
        <w:t>elektronických komunikacích</w:t>
      </w:r>
      <w:r w:rsidR="00F05A4C">
        <w:rPr>
          <w:i/>
          <w:shd w:val="clear" w:color="auto" w:fill="FFFFFF"/>
        </w:rPr>
        <w:t>.</w:t>
      </w:r>
    </w:p>
    <w:p w14:paraId="5EE97F7B" w14:textId="2F8BA381" w:rsidR="005517EC" w:rsidRPr="007948B6" w:rsidRDefault="0010196E" w:rsidP="008C5A1C">
      <w:pPr>
        <w:rPr>
          <w:shd w:val="clear" w:color="auto" w:fill="FFFFFF"/>
        </w:rPr>
      </w:pPr>
      <w:r w:rsidRPr="007948B6">
        <w:rPr>
          <w:shd w:val="clear" w:color="auto" w:fill="FFFFFF"/>
        </w:rPr>
        <w:t>Jde o</w:t>
      </w:r>
      <w:r w:rsidR="00D05D3D">
        <w:rPr>
          <w:shd w:val="clear" w:color="auto" w:fill="FFFFFF"/>
        </w:rPr>
        <w:t> </w:t>
      </w:r>
      <w:r w:rsidRPr="007948B6">
        <w:rPr>
          <w:shd w:val="clear" w:color="auto" w:fill="FFFFFF"/>
        </w:rPr>
        <w:t xml:space="preserve">pojem užší než pojem </w:t>
      </w:r>
      <w:r w:rsidR="00B327C6">
        <w:rPr>
          <w:shd w:val="clear" w:color="auto" w:fill="FFFFFF"/>
        </w:rPr>
        <w:t>s</w:t>
      </w:r>
      <w:r w:rsidRPr="007948B6">
        <w:rPr>
          <w:shd w:val="clear" w:color="auto" w:fill="FFFFFF"/>
        </w:rPr>
        <w:t xml:space="preserve">íť elektronických komunikací. </w:t>
      </w:r>
      <w:r>
        <w:rPr>
          <w:shd w:val="clear" w:color="auto" w:fill="FFFFFF"/>
        </w:rPr>
        <w:t>Pokud hodlá osoba zajišťovat veřejnou komunikační síť podnikatelským způsobem, oprávnění k</w:t>
      </w:r>
      <w:r w:rsidR="00D05D3D">
        <w:rPr>
          <w:shd w:val="clear" w:color="auto" w:fill="FFFFFF"/>
        </w:rPr>
        <w:t> </w:t>
      </w:r>
      <w:r>
        <w:rPr>
          <w:shd w:val="clear" w:color="auto" w:fill="FFFFFF"/>
        </w:rPr>
        <w:t>této činnosti nabyde oznámením komunikační činnosti Č</w:t>
      </w:r>
      <w:r w:rsidR="00834F17">
        <w:rPr>
          <w:shd w:val="clear" w:color="auto" w:fill="FFFFFF"/>
        </w:rPr>
        <w:t>eskému telekomunikačnímu úřadu</w:t>
      </w:r>
      <w:r>
        <w:rPr>
          <w:shd w:val="clear" w:color="auto" w:fill="FFFFFF"/>
        </w:rPr>
        <w:t xml:space="preserve"> podle § 13 zákona o</w:t>
      </w:r>
      <w:r w:rsidR="00D05D3D">
        <w:rPr>
          <w:shd w:val="clear" w:color="auto" w:fill="FFFFFF"/>
        </w:rPr>
        <w:t> </w:t>
      </w:r>
      <w:r>
        <w:rPr>
          <w:shd w:val="clear" w:color="auto" w:fill="FFFFFF"/>
        </w:rPr>
        <w:t xml:space="preserve">elektronických komunikacích. </w:t>
      </w:r>
      <w:r w:rsidRPr="007948B6">
        <w:rPr>
          <w:shd w:val="clear" w:color="auto" w:fill="FFFFFF"/>
        </w:rPr>
        <w:t>Databáze fyzických a</w:t>
      </w:r>
      <w:r w:rsidR="00D05D3D">
        <w:rPr>
          <w:shd w:val="clear" w:color="auto" w:fill="FFFFFF"/>
        </w:rPr>
        <w:t> </w:t>
      </w:r>
      <w:r w:rsidRPr="007948B6">
        <w:rPr>
          <w:shd w:val="clear" w:color="auto" w:fill="FFFFFF"/>
        </w:rPr>
        <w:t xml:space="preserve">právnických osob, které splnily </w:t>
      </w:r>
      <w:r>
        <w:rPr>
          <w:shd w:val="clear" w:color="auto" w:fill="FFFFFF"/>
        </w:rPr>
        <w:t xml:space="preserve">tuto oznamovací povinnost, </w:t>
      </w:r>
      <w:r w:rsidRPr="007948B6">
        <w:rPr>
          <w:shd w:val="clear" w:color="auto" w:fill="FFFFFF"/>
        </w:rPr>
        <w:t xml:space="preserve">je veřejně přístupná způsobem umožňujícím dálkový přístup </w:t>
      </w:r>
      <w:hyperlink r:id="rId9" w:history="1">
        <w:r w:rsidRPr="00EB0EA4">
          <w:rPr>
            <w:rStyle w:val="Hypertextovodkaz"/>
            <w:rFonts w:cs="Arial"/>
            <w:shd w:val="clear" w:color="auto" w:fill="FFFFFF"/>
          </w:rPr>
          <w:t>na webových stránkách Č</w:t>
        </w:r>
        <w:r w:rsidR="00834F17">
          <w:rPr>
            <w:rStyle w:val="Hypertextovodkaz"/>
            <w:rFonts w:cs="Arial"/>
            <w:shd w:val="clear" w:color="auto" w:fill="FFFFFF"/>
          </w:rPr>
          <w:t>eského</w:t>
        </w:r>
      </w:hyperlink>
      <w:r w:rsidR="00834F17">
        <w:rPr>
          <w:rStyle w:val="Hypertextovodkaz"/>
          <w:rFonts w:cs="Arial"/>
          <w:shd w:val="clear" w:color="auto" w:fill="FFFFFF"/>
        </w:rPr>
        <w:t xml:space="preserve"> telekomunikačního úřadu</w:t>
      </w:r>
      <w:r w:rsidRPr="007948B6">
        <w:rPr>
          <w:shd w:val="clear" w:color="auto" w:fill="FFFFFF"/>
        </w:rPr>
        <w:t>. Podnikatel může prokázat existenci jeho oprávnění k</w:t>
      </w:r>
      <w:r w:rsidR="00D05D3D">
        <w:rPr>
          <w:shd w:val="clear" w:color="auto" w:fill="FFFFFF"/>
        </w:rPr>
        <w:t> </w:t>
      </w:r>
      <w:r w:rsidRPr="007948B6">
        <w:rPr>
          <w:shd w:val="clear" w:color="auto" w:fill="FFFFFF"/>
        </w:rPr>
        <w:t>podnikání předložením osvědčení vydaného Č</w:t>
      </w:r>
      <w:r w:rsidR="00834F17">
        <w:rPr>
          <w:shd w:val="clear" w:color="auto" w:fill="FFFFFF"/>
        </w:rPr>
        <w:t>eským telekomunikačním úřadem</w:t>
      </w:r>
      <w:r w:rsidRPr="007948B6">
        <w:rPr>
          <w:shd w:val="clear" w:color="auto" w:fill="FFFFFF"/>
        </w:rPr>
        <w:t xml:space="preserve"> podle § 14 </w:t>
      </w:r>
      <w:r w:rsidR="00B327C6">
        <w:rPr>
          <w:shd w:val="clear" w:color="auto" w:fill="FFFFFF"/>
        </w:rPr>
        <w:t>z</w:t>
      </w:r>
      <w:r w:rsidRPr="007948B6">
        <w:rPr>
          <w:shd w:val="clear" w:color="auto" w:fill="FFFFFF"/>
        </w:rPr>
        <w:t>ákona o</w:t>
      </w:r>
      <w:r w:rsidR="00D05D3D">
        <w:rPr>
          <w:shd w:val="clear" w:color="auto" w:fill="FFFFFF"/>
        </w:rPr>
        <w:t> </w:t>
      </w:r>
      <w:r w:rsidRPr="007948B6">
        <w:rPr>
          <w:shd w:val="clear" w:color="auto" w:fill="FFFFFF"/>
        </w:rPr>
        <w:t>elektronických komunikacích</w:t>
      </w:r>
      <w:r>
        <w:rPr>
          <w:shd w:val="clear" w:color="auto" w:fill="FFFFFF"/>
        </w:rPr>
        <w:t>.</w:t>
      </w:r>
      <w:bookmarkEnd w:id="6"/>
    </w:p>
    <w:p w14:paraId="3ECC683A" w14:textId="77777777" w:rsidR="005517EC" w:rsidRPr="007948B6" w:rsidRDefault="005517EC" w:rsidP="005517EC">
      <w:pPr>
        <w:pStyle w:val="slovanseznam4"/>
        <w:tabs>
          <w:tab w:val="clear" w:pos="1474"/>
        </w:tabs>
        <w:spacing w:before="120"/>
        <w:ind w:left="0" w:firstLine="0"/>
        <w:jc w:val="both"/>
        <w:rPr>
          <w:rFonts w:cs="Arial"/>
          <w:color w:val="auto"/>
          <w:shd w:val="clear" w:color="auto" w:fill="FFFFFF"/>
        </w:rPr>
      </w:pPr>
      <w:r w:rsidRPr="007948B6">
        <w:rPr>
          <w:rFonts w:cs="Arial"/>
          <w:color w:val="auto"/>
          <w:shd w:val="clear" w:color="auto" w:fill="FFFFFF"/>
        </w:rPr>
        <w:t>Související pojmy:</w:t>
      </w:r>
    </w:p>
    <w:p w14:paraId="42C74B0B" w14:textId="70023322" w:rsidR="005517EC" w:rsidRPr="007948B6" w:rsidRDefault="0056298A" w:rsidP="008C5A1C">
      <w:pPr>
        <w:pStyle w:val="slovanseznam4"/>
        <w:tabs>
          <w:tab w:val="clear" w:pos="1474"/>
        </w:tabs>
        <w:spacing w:before="120"/>
        <w:ind w:left="709" w:firstLine="0"/>
        <w:jc w:val="both"/>
        <w:rPr>
          <w:rFonts w:cs="Arial"/>
          <w:color w:val="auto"/>
          <w:shd w:val="clear" w:color="auto" w:fill="FFFFFF"/>
        </w:rPr>
      </w:pPr>
      <w:r w:rsidRPr="007948B6">
        <w:rPr>
          <w:rFonts w:cs="Arial"/>
          <w:color w:val="auto"/>
          <w:shd w:val="clear" w:color="auto" w:fill="FFFFFF"/>
        </w:rPr>
        <w:t>Pojem veřejná komunikační síť je v</w:t>
      </w:r>
      <w:r w:rsidR="00D05D3D">
        <w:rPr>
          <w:rFonts w:cs="Arial"/>
          <w:color w:val="auto"/>
          <w:shd w:val="clear" w:color="auto" w:fill="FFFFFF"/>
        </w:rPr>
        <w:t> </w:t>
      </w:r>
      <w:r w:rsidRPr="007948B6">
        <w:rPr>
          <w:rFonts w:cs="Arial"/>
          <w:color w:val="auto"/>
          <w:shd w:val="clear" w:color="auto" w:fill="FFFFFF"/>
        </w:rPr>
        <w:t xml:space="preserve">zákoně </w:t>
      </w:r>
      <w:r w:rsidR="00F572D7">
        <w:rPr>
          <w:rFonts w:cs="Arial"/>
          <w:color w:val="auto"/>
          <w:shd w:val="clear" w:color="auto" w:fill="FFFFFF"/>
        </w:rPr>
        <w:t xml:space="preserve">č. </w:t>
      </w:r>
      <w:r w:rsidRPr="007948B6">
        <w:rPr>
          <w:rFonts w:cs="Arial"/>
          <w:color w:val="auto"/>
          <w:shd w:val="clear" w:color="auto" w:fill="FFFFFF"/>
        </w:rPr>
        <w:t>416/2009</w:t>
      </w:r>
      <w:r w:rsidR="008C5A1C">
        <w:rPr>
          <w:rFonts w:cs="Arial"/>
          <w:color w:val="auto"/>
          <w:shd w:val="clear" w:color="auto" w:fill="FFFFFF"/>
        </w:rPr>
        <w:t xml:space="preserve"> </w:t>
      </w:r>
      <w:r w:rsidRPr="007948B6">
        <w:rPr>
          <w:rFonts w:cs="Arial"/>
          <w:color w:val="auto"/>
          <w:shd w:val="clear" w:color="auto" w:fill="FFFFFF"/>
        </w:rPr>
        <w:t xml:space="preserve">Sb. nahrazen pojmem </w:t>
      </w:r>
      <w:r w:rsidR="00B327C6">
        <w:rPr>
          <w:rFonts w:cs="Arial"/>
          <w:i/>
          <w:color w:val="auto"/>
          <w:shd w:val="clear" w:color="auto" w:fill="FFFFFF"/>
        </w:rPr>
        <w:t>i</w:t>
      </w:r>
      <w:r w:rsidR="005517EC" w:rsidRPr="007948B6">
        <w:rPr>
          <w:rFonts w:cs="Arial"/>
          <w:i/>
          <w:color w:val="auto"/>
          <w:shd w:val="clear" w:color="auto" w:fill="FFFFFF"/>
        </w:rPr>
        <w:t>nfrastruktura elektronických komunikací</w:t>
      </w:r>
      <w:r w:rsidRPr="007948B6">
        <w:rPr>
          <w:rFonts w:cs="Arial"/>
          <w:color w:val="auto"/>
          <w:shd w:val="clear" w:color="auto" w:fill="FFFFFF"/>
        </w:rPr>
        <w:t>, který však plně odpovídá pojmu veřejná komunikační síť</w:t>
      </w:r>
      <w:r w:rsidR="005517EC" w:rsidRPr="007948B6">
        <w:rPr>
          <w:rFonts w:cs="Arial"/>
          <w:color w:val="auto"/>
          <w:shd w:val="clear" w:color="auto" w:fill="FFFFFF"/>
        </w:rPr>
        <w:t xml:space="preserve">. </w:t>
      </w:r>
    </w:p>
    <w:p w14:paraId="7296B3E5" w14:textId="1F7097B0" w:rsidR="005517EC" w:rsidRPr="007948B6" w:rsidRDefault="005517EC" w:rsidP="008C5A1C">
      <w:pPr>
        <w:pStyle w:val="slovanseznam4"/>
        <w:tabs>
          <w:tab w:val="clear" w:pos="1474"/>
        </w:tabs>
        <w:spacing w:before="120"/>
        <w:ind w:left="709" w:firstLine="0"/>
        <w:contextualSpacing w:val="0"/>
        <w:jc w:val="both"/>
        <w:rPr>
          <w:rFonts w:cs="Arial"/>
          <w:color w:val="auto"/>
          <w:shd w:val="clear" w:color="auto" w:fill="FFFFFF"/>
        </w:rPr>
      </w:pPr>
      <w:r w:rsidRPr="007948B6">
        <w:rPr>
          <w:rFonts w:cs="Arial"/>
          <w:color w:val="auto"/>
          <w:shd w:val="clear" w:color="auto" w:fill="FFFFFF"/>
        </w:rPr>
        <w:t xml:space="preserve">Komunikační vedení veřejné komunikační sítě, </w:t>
      </w:r>
      <w:r w:rsidRPr="007948B6">
        <w:rPr>
          <w:rFonts w:cs="Arial"/>
          <w:bCs/>
          <w:color w:val="auto"/>
          <w:shd w:val="clear" w:color="auto" w:fill="FFFFFF"/>
        </w:rPr>
        <w:t>elektronické komunikační zařízení veřejné komunikační sítě, ale i</w:t>
      </w:r>
      <w:r w:rsidR="00D05D3D">
        <w:rPr>
          <w:rFonts w:cs="Arial"/>
          <w:bCs/>
          <w:color w:val="auto"/>
          <w:shd w:val="clear" w:color="auto" w:fill="FFFFFF"/>
        </w:rPr>
        <w:t> </w:t>
      </w:r>
      <w:r w:rsidRPr="007948B6">
        <w:rPr>
          <w:rFonts w:cs="Arial"/>
          <w:bCs/>
          <w:color w:val="auto"/>
          <w:shd w:val="clear" w:color="auto" w:fill="FFFFFF"/>
        </w:rPr>
        <w:t>další složky a</w:t>
      </w:r>
      <w:r w:rsidR="00D05D3D">
        <w:rPr>
          <w:rFonts w:cs="Arial"/>
          <w:bCs/>
          <w:color w:val="auto"/>
          <w:shd w:val="clear" w:color="auto" w:fill="FFFFFF"/>
        </w:rPr>
        <w:t> </w:t>
      </w:r>
      <w:r w:rsidRPr="007948B6">
        <w:rPr>
          <w:rFonts w:cs="Arial"/>
          <w:bCs/>
          <w:color w:val="auto"/>
          <w:shd w:val="clear" w:color="auto" w:fill="FFFFFF"/>
        </w:rPr>
        <w:t>součásti veřejné komunikační sítě (tak jak je definována zákonem č. 127/2005 Sb.) jsou</w:t>
      </w:r>
      <w:r w:rsidRPr="007948B6">
        <w:rPr>
          <w:rFonts w:cs="Arial"/>
          <w:color w:val="auto"/>
          <w:shd w:val="clear" w:color="auto" w:fill="FFFFFF"/>
        </w:rPr>
        <w:t xml:space="preserve"> </w:t>
      </w:r>
      <w:r w:rsidR="00B327C6">
        <w:rPr>
          <w:rFonts w:cs="Arial"/>
          <w:i/>
          <w:color w:val="auto"/>
          <w:shd w:val="clear" w:color="auto" w:fill="FFFFFF"/>
        </w:rPr>
        <w:t>t</w:t>
      </w:r>
      <w:r w:rsidRPr="007948B6">
        <w:rPr>
          <w:rFonts w:cs="Arial"/>
          <w:i/>
          <w:color w:val="auto"/>
          <w:shd w:val="clear" w:color="auto" w:fill="FFFFFF"/>
        </w:rPr>
        <w:t>echnickou infrastrukturou</w:t>
      </w:r>
      <w:r w:rsidRPr="007948B6">
        <w:rPr>
          <w:rFonts w:cs="Arial"/>
          <w:color w:val="auto"/>
          <w:shd w:val="clear" w:color="auto" w:fill="FFFFFF"/>
        </w:rPr>
        <w:t xml:space="preserve"> – tedy jedním ze 4 základních typů veřejné infrastruktury </w:t>
      </w:r>
      <w:r w:rsidR="00F572D7">
        <w:rPr>
          <w:rFonts w:cs="Arial"/>
          <w:color w:val="auto"/>
          <w:shd w:val="clear" w:color="auto" w:fill="FFFFFF"/>
        </w:rPr>
        <w:t>po</w:t>
      </w:r>
      <w:r w:rsidRPr="007948B6">
        <w:rPr>
          <w:rFonts w:cs="Arial"/>
          <w:color w:val="auto"/>
          <w:shd w:val="clear" w:color="auto" w:fill="FFFFFF"/>
        </w:rPr>
        <w:t xml:space="preserve">dle § 2 odst. 1 písm. k) </w:t>
      </w:r>
      <w:r w:rsidR="00B327C6">
        <w:rPr>
          <w:rFonts w:cs="Arial"/>
          <w:color w:val="auto"/>
          <w:shd w:val="clear" w:color="auto" w:fill="FFFFFF"/>
        </w:rPr>
        <w:t>s</w:t>
      </w:r>
      <w:r w:rsidRPr="007948B6">
        <w:rPr>
          <w:rFonts w:cs="Arial"/>
          <w:color w:val="auto"/>
          <w:shd w:val="clear" w:color="auto" w:fill="FFFFFF"/>
        </w:rPr>
        <w:t>tavebního zákona</w:t>
      </w:r>
      <w:r w:rsidR="00D05D3D">
        <w:rPr>
          <w:rFonts w:cs="Arial"/>
          <w:color w:val="auto"/>
          <w:shd w:val="clear" w:color="auto" w:fill="FFFFFF"/>
        </w:rPr>
        <w:t>.</w:t>
      </w:r>
    </w:p>
    <w:p w14:paraId="1A803C4C" w14:textId="77777777" w:rsidR="005517EC" w:rsidRPr="007948B6" w:rsidRDefault="005517EC" w:rsidP="005517EC">
      <w:pPr>
        <w:pStyle w:val="slovanseznam4"/>
        <w:tabs>
          <w:tab w:val="clear" w:pos="1474"/>
        </w:tabs>
        <w:spacing w:before="120"/>
        <w:ind w:left="0" w:firstLine="0"/>
        <w:jc w:val="both"/>
        <w:rPr>
          <w:rFonts w:cs="Arial"/>
          <w:color w:val="auto"/>
        </w:rPr>
      </w:pPr>
    </w:p>
    <w:p w14:paraId="4495FCDC" w14:textId="14217F7C"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Vnitřní komunikační vedení</w:t>
      </w:r>
    </w:p>
    <w:p w14:paraId="4912682D" w14:textId="3D7809FD" w:rsidR="005517EC" w:rsidRPr="007948B6" w:rsidRDefault="005517EC" w:rsidP="008C5A1C">
      <w:r w:rsidRPr="007948B6">
        <w:t xml:space="preserve">Vnitřní komunikační vedení je </w:t>
      </w:r>
      <w:r w:rsidR="00B327C6">
        <w:t>n</w:t>
      </w:r>
      <w:r w:rsidRPr="007948B6">
        <w:t xml:space="preserve">adzemním komunikačním vedením zřízeným uvnitř budov. </w:t>
      </w:r>
      <w:r w:rsidR="00B85CE9" w:rsidRPr="00173C50">
        <w:t xml:space="preserve">Vnitřní komunikační vedení se nachází za </w:t>
      </w:r>
      <w:r w:rsidR="009431F3">
        <w:t>p</w:t>
      </w:r>
      <w:r w:rsidR="00B85CE9" w:rsidRPr="00173C50">
        <w:t>řístupovým bodem budovy a současně se nachází uvnitř budovy.</w:t>
      </w:r>
      <w:r w:rsidR="00B85CE9">
        <w:t xml:space="preserve"> </w:t>
      </w:r>
      <w:r w:rsidR="00B85CE9" w:rsidRPr="00173C50">
        <w:t xml:space="preserve">Vnitřní komunikační vedení není součástí </w:t>
      </w:r>
      <w:r w:rsidR="009431F3">
        <w:t>p</w:t>
      </w:r>
      <w:r w:rsidR="00B85CE9" w:rsidRPr="00173C50">
        <w:t>řípojky elektronických komunikací.</w:t>
      </w:r>
    </w:p>
    <w:p w14:paraId="62336189" w14:textId="29815F2D" w:rsidR="005517EC" w:rsidRPr="007948B6" w:rsidRDefault="005517EC" w:rsidP="008C5A1C">
      <w:r w:rsidRPr="007948B6">
        <w:t>Vztahují se k</w:t>
      </w:r>
      <w:r w:rsidR="00D05D3D">
        <w:t> </w:t>
      </w:r>
      <w:r w:rsidRPr="007948B6">
        <w:t>němu zvláštní oprávnění a</w:t>
      </w:r>
      <w:r w:rsidR="00D05D3D">
        <w:t> </w:t>
      </w:r>
      <w:r w:rsidRPr="007948B6">
        <w:t xml:space="preserve">povinnosti založené zákonem č. 127/2005 Sb., zejména pak povinnost </w:t>
      </w:r>
      <w:r w:rsidR="008A5B00">
        <w:t xml:space="preserve">podle § 104 odst. 16 písm. b) </w:t>
      </w:r>
      <w:r w:rsidRPr="007948B6">
        <w:t>vlastníka domu, bytu nebo nebytového prostoru umožnit uživateli domu, bytu nebo nebytového prostoru zřízení vnitřního komunikačního vedení veřejné komunikační sítě včetně rozvaděče a</w:t>
      </w:r>
      <w:r w:rsidR="00D05D3D">
        <w:t> </w:t>
      </w:r>
      <w:r w:rsidRPr="007948B6">
        <w:t>koncového bodu sítě.</w:t>
      </w:r>
    </w:p>
    <w:p w14:paraId="6831A0C8" w14:textId="4295860B" w:rsidR="005517EC" w:rsidRPr="007948B6" w:rsidRDefault="005517EC" w:rsidP="008C5A1C">
      <w:r w:rsidRPr="007948B6">
        <w:t>Pokud mezi vlastníkem domu, bytu nebo nebytového prostoru a</w:t>
      </w:r>
      <w:r w:rsidR="00D05D3D">
        <w:t> </w:t>
      </w:r>
      <w:r w:rsidRPr="007948B6">
        <w:t>uživatelem domu, bytu nebo nebytového prostoru dojde ke sporu o</w:t>
      </w:r>
      <w:r w:rsidR="00D05D3D">
        <w:t> </w:t>
      </w:r>
      <w:r w:rsidRPr="007948B6">
        <w:t xml:space="preserve">rozsahu povinností vlastníka domu, bytu nebo nebytového prostoru umožnit uživateli domu, bytu nebo nebytového prostoru zřízení vnitřního komunikačního </w:t>
      </w:r>
      <w:r w:rsidRPr="007948B6">
        <w:lastRenderedPageBreak/>
        <w:t>vedení veřejné komunikační sítě včetně rozvaděče a</w:t>
      </w:r>
      <w:r w:rsidR="00D05D3D">
        <w:t> </w:t>
      </w:r>
      <w:r w:rsidRPr="007948B6">
        <w:t>koncového bodu sítě, rozhoduje o</w:t>
      </w:r>
      <w:r w:rsidR="00D05D3D">
        <w:t> </w:t>
      </w:r>
      <w:r w:rsidRPr="007948B6">
        <w:t>sporu na návrh jedné ze stran sporu příslušný stavební úřad v</w:t>
      </w:r>
      <w:r w:rsidR="00D05D3D">
        <w:t> </w:t>
      </w:r>
      <w:r w:rsidRPr="007948B6">
        <w:t>součinnosti s</w:t>
      </w:r>
      <w:r w:rsidR="00D05D3D">
        <w:t> </w:t>
      </w:r>
      <w:r w:rsidRPr="007948B6">
        <w:t>Českým telekomunikačním úřadem.</w:t>
      </w:r>
    </w:p>
    <w:p w14:paraId="0D484A88" w14:textId="1A5BE506" w:rsidR="005517EC" w:rsidRPr="00B327C6" w:rsidRDefault="005517EC" w:rsidP="00090D04">
      <w:pPr>
        <w:rPr>
          <w:rFonts w:cs="Arial"/>
          <w:color w:val="auto"/>
        </w:rPr>
      </w:pPr>
      <w:r w:rsidRPr="007948B6">
        <w:t xml:space="preserve">Z hlediska stavebně technického je pro výstavbu </w:t>
      </w:r>
      <w:r w:rsidR="00B327C6">
        <w:t>v</w:t>
      </w:r>
      <w:r w:rsidRPr="007948B6">
        <w:t>nitřního komunikačního vedení určující vyhláška č.</w:t>
      </w:r>
      <w:r w:rsidR="00BD3EA5">
        <w:t> </w:t>
      </w:r>
      <w:r w:rsidRPr="007948B6">
        <w:t>268/2009 Sb., o</w:t>
      </w:r>
      <w:r w:rsidR="00D05D3D">
        <w:t> </w:t>
      </w:r>
      <w:r w:rsidRPr="007948B6">
        <w:t xml:space="preserve">technických požadavcích na stavby, jejíž součástí jsou, mimo jiné, požadavky na výstavbu </w:t>
      </w:r>
      <w:r w:rsidR="00B327C6">
        <w:t>v</w:t>
      </w:r>
      <w:r w:rsidRPr="007948B6">
        <w:t>nitřního komunikačního vedení</w:t>
      </w:r>
      <w:r w:rsidR="00B327C6">
        <w:t xml:space="preserve"> </w:t>
      </w:r>
      <w:r w:rsidR="00AF187B">
        <w:t xml:space="preserve">stanovené v </w:t>
      </w:r>
      <w:r w:rsidR="00B327C6">
        <w:t>§ 34</w:t>
      </w:r>
      <w:r w:rsidR="00D75B6F">
        <w:t>.</w:t>
      </w:r>
      <w:r w:rsidR="00AF187B" w:rsidRPr="00AF187B">
        <w:t xml:space="preserve"> </w:t>
      </w:r>
      <w:r w:rsidR="00AF187B">
        <w:t>Například podle § 34 odst. 4 vyhlášky č</w:t>
      </w:r>
      <w:r w:rsidR="00F51AFD">
        <w:t>. </w:t>
      </w:r>
      <w:r w:rsidR="00AF187B">
        <w:t>268/2009 Sb. musí</w:t>
      </w:r>
      <w:r w:rsidR="00090D04">
        <w:t xml:space="preserve"> stavba</w:t>
      </w:r>
      <w:r w:rsidR="00F7543B">
        <w:t xml:space="preserve"> </w:t>
      </w:r>
      <w:r w:rsidRPr="00B327C6">
        <w:rPr>
          <w:rFonts w:cs="Arial"/>
          <w:color w:val="auto"/>
        </w:rPr>
        <w:t>umožňovat vstup silnoproudých kabelů a</w:t>
      </w:r>
      <w:r w:rsidR="00D05D3D" w:rsidRPr="00B327C6">
        <w:rPr>
          <w:rFonts w:cs="Arial"/>
          <w:color w:val="auto"/>
        </w:rPr>
        <w:t> </w:t>
      </w:r>
      <w:r w:rsidRPr="00B327C6">
        <w:rPr>
          <w:rFonts w:cs="Arial"/>
          <w:color w:val="auto"/>
        </w:rPr>
        <w:t>kabelů sítí elektronických komunikací do budovy, umístění rozvodných skříní a</w:t>
      </w:r>
      <w:r w:rsidR="00D05D3D" w:rsidRPr="00B327C6">
        <w:rPr>
          <w:rFonts w:cs="Arial"/>
          <w:color w:val="auto"/>
        </w:rPr>
        <w:t> </w:t>
      </w:r>
      <w:r w:rsidRPr="00B327C6">
        <w:rPr>
          <w:rFonts w:cs="Arial"/>
          <w:color w:val="auto"/>
        </w:rPr>
        <w:t>provedení vnitřních silnoproudých rozvodů a</w:t>
      </w:r>
      <w:r w:rsidR="00D05D3D" w:rsidRPr="00B327C6">
        <w:rPr>
          <w:rFonts w:cs="Arial"/>
          <w:color w:val="auto"/>
        </w:rPr>
        <w:t> </w:t>
      </w:r>
      <w:r w:rsidRPr="00B327C6">
        <w:rPr>
          <w:rFonts w:cs="Arial"/>
          <w:color w:val="auto"/>
        </w:rPr>
        <w:t xml:space="preserve">vnitřních rozvodů sítí elektronických komunikací až ke koncovým bodům sítě. Vnitřní </w:t>
      </w:r>
      <w:r w:rsidR="005E4D8D" w:rsidRPr="005E4D8D">
        <w:rPr>
          <w:rFonts w:cs="Arial"/>
          <w:color w:val="auto"/>
        </w:rPr>
        <w:t xml:space="preserve">silnoproudé rozvody </w:t>
      </w:r>
      <w:r w:rsidR="00090D04" w:rsidRPr="005E4D8D">
        <w:rPr>
          <w:rFonts w:cs="Arial"/>
          <w:color w:val="auto"/>
        </w:rPr>
        <w:t>a</w:t>
      </w:r>
      <w:r w:rsidR="00090D04">
        <w:rPr>
          <w:rFonts w:cs="Arial"/>
          <w:color w:val="auto"/>
        </w:rPr>
        <w:t> </w:t>
      </w:r>
      <w:r w:rsidR="005E4D8D">
        <w:rPr>
          <w:rFonts w:cs="Arial"/>
          <w:color w:val="auto"/>
        </w:rPr>
        <w:t xml:space="preserve">vnitřní </w:t>
      </w:r>
      <w:r w:rsidRPr="00B327C6">
        <w:rPr>
          <w:rFonts w:cs="Arial"/>
          <w:color w:val="auto"/>
        </w:rPr>
        <w:t xml:space="preserve">rozvody sítí elektronických komunikací musí splňovat požadavky na zabezpečení proti zneužití. </w:t>
      </w:r>
    </w:p>
    <w:p w14:paraId="51F009F5" w14:textId="632F541E" w:rsidR="005517EC" w:rsidRPr="007948B6" w:rsidRDefault="005517EC" w:rsidP="005517EC">
      <w:pPr>
        <w:pStyle w:val="slovanseznam4"/>
        <w:tabs>
          <w:tab w:val="clear" w:pos="1474"/>
        </w:tabs>
        <w:spacing w:before="120"/>
        <w:ind w:left="0" w:firstLine="0"/>
        <w:jc w:val="both"/>
        <w:rPr>
          <w:rFonts w:cs="Arial"/>
          <w:color w:val="auto"/>
        </w:rPr>
      </w:pPr>
    </w:p>
    <w:p w14:paraId="00BAEAFA" w14:textId="013189ED" w:rsidR="005517EC" w:rsidRPr="007948B6" w:rsidRDefault="005517EC" w:rsidP="00241593">
      <w:pPr>
        <w:pStyle w:val="slovanseznam4"/>
        <w:numPr>
          <w:ilvl w:val="0"/>
          <w:numId w:val="34"/>
        </w:numPr>
        <w:spacing w:before="120"/>
        <w:ind w:left="357" w:hanging="357"/>
        <w:jc w:val="both"/>
        <w:rPr>
          <w:rFonts w:cs="Arial"/>
          <w:b/>
          <w:color w:val="auto"/>
        </w:rPr>
      </w:pPr>
      <w:r w:rsidRPr="007948B6">
        <w:rPr>
          <w:rFonts w:cs="Arial"/>
          <w:b/>
          <w:color w:val="auto"/>
        </w:rPr>
        <w:t>Vyjádření o</w:t>
      </w:r>
      <w:r w:rsidR="00D05D3D">
        <w:rPr>
          <w:rFonts w:cs="Arial"/>
          <w:b/>
          <w:color w:val="auto"/>
        </w:rPr>
        <w:t> </w:t>
      </w:r>
      <w:r w:rsidRPr="007948B6">
        <w:rPr>
          <w:rFonts w:cs="Arial"/>
          <w:b/>
          <w:color w:val="auto"/>
        </w:rPr>
        <w:t>existenci SEK</w:t>
      </w:r>
    </w:p>
    <w:p w14:paraId="1DD52CAC" w14:textId="60C1C9C9" w:rsidR="005517EC" w:rsidRPr="007948B6" w:rsidRDefault="005E4D8D" w:rsidP="008C5A1C">
      <w:pPr>
        <w:rPr>
          <w:shd w:val="clear" w:color="auto" w:fill="FFFFFF"/>
        </w:rPr>
      </w:pPr>
      <w:r w:rsidRPr="005E4D8D">
        <w:t>Vyjádření o existenci SEK</w:t>
      </w:r>
      <w:r>
        <w:t xml:space="preserve"> j</w:t>
      </w:r>
      <w:r w:rsidR="005517EC" w:rsidRPr="007948B6">
        <w:t>e vyjádřením vlastníka SEK</w:t>
      </w:r>
      <w:r w:rsidR="009F7763">
        <w:t>,</w:t>
      </w:r>
      <w:r w:rsidR="005517EC" w:rsidRPr="007948B6">
        <w:t xml:space="preserve"> vydávaným </w:t>
      </w:r>
      <w:r w:rsidR="00F572D7">
        <w:t>podle</w:t>
      </w:r>
      <w:r w:rsidR="005517EC" w:rsidRPr="007948B6">
        <w:t xml:space="preserve"> ustanovení § 161 odst. 1 </w:t>
      </w:r>
      <w:r>
        <w:t>s</w:t>
      </w:r>
      <w:r w:rsidR="005517EC" w:rsidRPr="007948B6">
        <w:t>tavebního zákona o</w:t>
      </w:r>
      <w:r w:rsidR="00D05D3D">
        <w:t> </w:t>
      </w:r>
      <w:r w:rsidR="005517EC" w:rsidRPr="007948B6">
        <w:t>poloze SEK, o</w:t>
      </w:r>
      <w:r w:rsidR="00D05D3D">
        <w:t> </w:t>
      </w:r>
      <w:r w:rsidR="005517EC" w:rsidRPr="007948B6">
        <w:t>podmínkách napojení, o</w:t>
      </w:r>
      <w:r w:rsidR="00D05D3D">
        <w:t> </w:t>
      </w:r>
      <w:r w:rsidR="005517EC" w:rsidRPr="007948B6">
        <w:t>ochraně SEK a</w:t>
      </w:r>
      <w:r w:rsidR="00D05D3D">
        <w:t> </w:t>
      </w:r>
      <w:r w:rsidR="005517EC" w:rsidRPr="007948B6">
        <w:t>rovněž obsahuje údaje nezbytné pro projektovou činnost a</w:t>
      </w:r>
      <w:r w:rsidR="00D05D3D">
        <w:t> </w:t>
      </w:r>
      <w:r w:rsidR="005517EC" w:rsidRPr="007948B6">
        <w:t>provedení stavby. Z</w:t>
      </w:r>
      <w:r w:rsidR="00D05D3D">
        <w:t> </w:t>
      </w:r>
      <w:r w:rsidR="005517EC" w:rsidRPr="007948B6">
        <w:t>obsahu vyjádření o</w:t>
      </w:r>
      <w:r w:rsidR="00D05D3D">
        <w:t> </w:t>
      </w:r>
      <w:r w:rsidR="005517EC" w:rsidRPr="007948B6">
        <w:t>existenci SEK lze rovněž zjistit, zda má dojít k</w:t>
      </w:r>
      <w:r w:rsidR="00D05D3D">
        <w:t> </w:t>
      </w:r>
      <w:r>
        <w:t>p</w:t>
      </w:r>
      <w:r w:rsidR="005517EC" w:rsidRPr="007948B6">
        <w:t>řekládce SEK a</w:t>
      </w:r>
      <w:r w:rsidR="00D05D3D">
        <w:t> </w:t>
      </w:r>
      <w:r w:rsidR="005517EC" w:rsidRPr="007948B6">
        <w:t xml:space="preserve">zda je požadována smlouva </w:t>
      </w:r>
      <w:r w:rsidR="00F572D7">
        <w:t>po</w:t>
      </w:r>
      <w:r w:rsidR="005517EC" w:rsidRPr="007948B6">
        <w:t xml:space="preserve">dle § 86 odst. 2 písm. d) </w:t>
      </w:r>
      <w:r>
        <w:t>s</w:t>
      </w:r>
      <w:r w:rsidR="005517EC" w:rsidRPr="007948B6">
        <w:t>tavebního zákona.</w:t>
      </w:r>
    </w:p>
    <w:p w14:paraId="161F90A3" w14:textId="6656771E" w:rsidR="00090D04" w:rsidRDefault="005517EC" w:rsidP="008C5A1C">
      <w:pPr>
        <w:rPr>
          <w:rFonts w:cs="Arial"/>
          <w:color w:val="auto"/>
          <w:shd w:val="clear" w:color="auto" w:fill="FFFFFF"/>
        </w:rPr>
      </w:pPr>
      <w:r w:rsidRPr="007948B6">
        <w:rPr>
          <w:rFonts w:cs="Arial"/>
          <w:color w:val="auto"/>
          <w:shd w:val="clear" w:color="auto" w:fill="FFFFFF"/>
        </w:rPr>
        <w:t>Vyjádření o</w:t>
      </w:r>
      <w:r w:rsidR="00D05D3D">
        <w:rPr>
          <w:rFonts w:cs="Arial"/>
          <w:color w:val="auto"/>
          <w:shd w:val="clear" w:color="auto" w:fill="FFFFFF"/>
        </w:rPr>
        <w:t> </w:t>
      </w:r>
      <w:r w:rsidRPr="007948B6">
        <w:rPr>
          <w:rFonts w:cs="Arial"/>
          <w:color w:val="auto"/>
          <w:shd w:val="clear" w:color="auto" w:fill="FFFFFF"/>
        </w:rPr>
        <w:t>existenci SEK je vlastníkem SEK vydáváno na žádost pořizovatele územně analytických podkladů, územní studie nebo územně plánovací dokumentace, obecního úřadu, žadatele o</w:t>
      </w:r>
      <w:r w:rsidR="00D05D3D">
        <w:rPr>
          <w:rFonts w:cs="Arial"/>
          <w:color w:val="auto"/>
          <w:shd w:val="clear" w:color="auto" w:fill="FFFFFF"/>
        </w:rPr>
        <w:t> </w:t>
      </w:r>
      <w:r w:rsidRPr="007948B6">
        <w:rPr>
          <w:rFonts w:cs="Arial"/>
          <w:color w:val="auto"/>
          <w:shd w:val="clear" w:color="auto" w:fill="FFFFFF"/>
        </w:rPr>
        <w:t>vydání regulačního plánu nebo územního rozhodnutí</w:t>
      </w:r>
      <w:r w:rsidR="004A2495" w:rsidRPr="007948B6">
        <w:rPr>
          <w:rFonts w:cs="Arial"/>
          <w:color w:val="auto"/>
          <w:shd w:val="clear" w:color="auto" w:fill="FFFFFF"/>
        </w:rPr>
        <w:t xml:space="preserve"> nebo územního souhlasu</w:t>
      </w:r>
      <w:r w:rsidR="005E6A8B">
        <w:rPr>
          <w:rFonts w:cs="Arial"/>
          <w:color w:val="auto"/>
          <w:shd w:val="clear" w:color="auto" w:fill="FFFFFF"/>
        </w:rPr>
        <w:t xml:space="preserve"> nebo</w:t>
      </w:r>
      <w:r w:rsidRPr="007948B6">
        <w:rPr>
          <w:rFonts w:cs="Arial"/>
          <w:color w:val="auto"/>
          <w:shd w:val="clear" w:color="auto" w:fill="FFFFFF"/>
        </w:rPr>
        <w:t xml:space="preserve"> stavebníka. </w:t>
      </w:r>
    </w:p>
    <w:p w14:paraId="05451DCE" w14:textId="77777777" w:rsidR="00E45D29" w:rsidRDefault="00E45D29" w:rsidP="008C5A1C">
      <w:pPr>
        <w:rPr>
          <w:rFonts w:cs="Arial"/>
          <w:color w:val="auto"/>
          <w:shd w:val="clear" w:color="auto" w:fill="FFFFFF"/>
        </w:rPr>
      </w:pPr>
    </w:p>
    <w:p w14:paraId="026C187B" w14:textId="77777777" w:rsidR="00FF05BE" w:rsidRDefault="00FF05BE">
      <w:pPr>
        <w:spacing w:line="259" w:lineRule="auto"/>
        <w:jc w:val="left"/>
        <w:rPr>
          <w:b/>
          <w:sz w:val="28"/>
        </w:rPr>
      </w:pPr>
      <w:r>
        <w:rPr>
          <w:b/>
          <w:sz w:val="28"/>
        </w:rPr>
        <w:br w:type="page"/>
      </w:r>
    </w:p>
    <w:p w14:paraId="2E3BB338" w14:textId="338B4F40" w:rsidR="00970552" w:rsidRDefault="00970552" w:rsidP="00970552">
      <w:pPr>
        <w:pStyle w:val="slovanseznam"/>
        <w:rPr>
          <w:b/>
          <w:sz w:val="28"/>
        </w:rPr>
      </w:pPr>
      <w:r w:rsidRPr="00670BC2">
        <w:rPr>
          <w:b/>
          <w:sz w:val="28"/>
        </w:rPr>
        <w:lastRenderedPageBreak/>
        <w:t>Vztah s</w:t>
      </w:r>
      <w:r w:rsidR="00D05D3D">
        <w:rPr>
          <w:b/>
          <w:sz w:val="28"/>
        </w:rPr>
        <w:t> </w:t>
      </w:r>
      <w:r w:rsidRPr="00670BC2">
        <w:rPr>
          <w:b/>
          <w:sz w:val="28"/>
        </w:rPr>
        <w:t>vlastníky dotčených nemovitostí nebo pozemků</w:t>
      </w:r>
      <w:bookmarkEnd w:id="0"/>
    </w:p>
    <w:p w14:paraId="58BC7B9E" w14:textId="77777777" w:rsidR="00293A92" w:rsidRPr="00670BC2" w:rsidRDefault="00293A92" w:rsidP="00293A92">
      <w:pPr>
        <w:pStyle w:val="slovanseznam"/>
        <w:numPr>
          <w:ilvl w:val="0"/>
          <w:numId w:val="0"/>
        </w:numPr>
        <w:ind w:left="284"/>
        <w:rPr>
          <w:b/>
          <w:sz w:val="28"/>
        </w:rPr>
      </w:pPr>
    </w:p>
    <w:p w14:paraId="435725DD" w14:textId="04CFED96" w:rsidR="00970552" w:rsidRPr="00EC682C" w:rsidRDefault="00970552" w:rsidP="00241593">
      <w:pPr>
        <w:pStyle w:val="Nadpis2"/>
        <w:ind w:left="493" w:hanging="493"/>
      </w:pPr>
      <w:bookmarkStart w:id="7" w:name="_Toc504396290"/>
      <w:r w:rsidRPr="00EC682C">
        <w:t>Souhlas s</w:t>
      </w:r>
      <w:r w:rsidR="00D05D3D">
        <w:t> </w:t>
      </w:r>
      <w:r w:rsidRPr="00EC682C">
        <w:t>umístěním stavby v</w:t>
      </w:r>
      <w:r w:rsidR="00D05D3D">
        <w:t> </w:t>
      </w:r>
      <w:r w:rsidRPr="00EC682C">
        <w:t>územním řízení</w:t>
      </w:r>
      <w:bookmarkEnd w:id="7"/>
    </w:p>
    <w:p w14:paraId="015463CF" w14:textId="2B878CF7" w:rsidR="00970552" w:rsidRDefault="00F572D7" w:rsidP="00970552">
      <w:r>
        <w:t>Pod</w:t>
      </w:r>
      <w:r w:rsidR="00970552">
        <w:t xml:space="preserve">le § 184a odst. 3 </w:t>
      </w:r>
      <w:r w:rsidR="00663231">
        <w:t>s</w:t>
      </w:r>
      <w:r w:rsidR="000E67D8">
        <w:t>tavebního zákona</w:t>
      </w:r>
      <w:r w:rsidR="00970552">
        <w:t xml:space="preserve"> se </w:t>
      </w:r>
      <w:r w:rsidR="00882AE2">
        <w:t xml:space="preserve">nedokládá </w:t>
      </w:r>
      <w:r w:rsidR="00970552">
        <w:t>v</w:t>
      </w:r>
      <w:r w:rsidR="00D05D3D">
        <w:t> </w:t>
      </w:r>
      <w:r w:rsidR="00970552">
        <w:t xml:space="preserve">rámci povolovacího řízení souhlas vlastníka nemovitosti dotčené stavbou, pokud je </w:t>
      </w:r>
      <w:r w:rsidR="00970552" w:rsidRPr="00A40C0E">
        <w:t>pro získání potřebných práv k</w:t>
      </w:r>
      <w:r w:rsidR="00D05D3D">
        <w:t> </w:t>
      </w:r>
      <w:r w:rsidR="00970552" w:rsidRPr="00A40C0E">
        <w:t>pozemku nebo stavbě pro požadovaný stavební záměr nebo opatření stanoven účel vyvlastnění zákonem</w:t>
      </w:r>
      <w:r w:rsidR="00970552">
        <w:t>. Takovýto účel je stanoven pro veřejné komunikační sítě v</w:t>
      </w:r>
      <w:r w:rsidR="00D05D3D">
        <w:t> </w:t>
      </w:r>
      <w:r w:rsidR="00970552">
        <w:t xml:space="preserve">§ 104 odst. 4 </w:t>
      </w:r>
      <w:r w:rsidR="00A57591">
        <w:t xml:space="preserve">zákona </w:t>
      </w:r>
      <w:r w:rsidR="000E67D8">
        <w:t>o</w:t>
      </w:r>
      <w:r w:rsidR="00D05D3D">
        <w:t> </w:t>
      </w:r>
      <w:r w:rsidR="000E67D8">
        <w:t>elektronických komunikacích</w:t>
      </w:r>
      <w:r w:rsidR="00970552">
        <w:t>, přičemž veřejná komunikační síť se zřizuje vždy ve veřejném zájmu, což je uvedeno v</w:t>
      </w:r>
      <w:r w:rsidR="00D05D3D">
        <w:t> </w:t>
      </w:r>
      <w:r w:rsidR="00970552">
        <w:t xml:space="preserve">§ 7 odst. 2 </w:t>
      </w:r>
      <w:r w:rsidR="00C740DE">
        <w:t>z</w:t>
      </w:r>
      <w:r w:rsidR="000E67D8">
        <w:t>ákona o</w:t>
      </w:r>
      <w:r w:rsidR="00D05D3D">
        <w:t> </w:t>
      </w:r>
      <w:r w:rsidR="000E67D8">
        <w:t>elektronických komunikacích</w:t>
      </w:r>
      <w:r w:rsidR="00293A92">
        <w:t>.</w:t>
      </w:r>
    </w:p>
    <w:p w14:paraId="1D85AB7B" w14:textId="0D0DB05F" w:rsidR="00970552" w:rsidRDefault="00970552" w:rsidP="00970552">
      <w:r>
        <w:t>Práva plynoucí stavebníkovi z</w:t>
      </w:r>
      <w:r w:rsidR="00D05D3D">
        <w:t> </w:t>
      </w:r>
      <w:r>
        <w:t>výše uvedených ustanovení však neznamenají, že stavebník veřejné komunikační sítě může začít realizovat stavbu jen na základě získaného veřejnoprávního povolovacího titulu, bez dohody s</w:t>
      </w:r>
      <w:r w:rsidR="00D05D3D">
        <w:t> </w:t>
      </w:r>
      <w:r>
        <w:t xml:space="preserve">vlastníkem dotčené nemovitosti. Zákon </w:t>
      </w:r>
      <w:r w:rsidR="000E67D8">
        <w:t>o</w:t>
      </w:r>
      <w:r w:rsidR="00D05D3D">
        <w:t> </w:t>
      </w:r>
      <w:r w:rsidR="000E67D8">
        <w:t xml:space="preserve">elektronických komunikacích </w:t>
      </w:r>
      <w:r>
        <w:t>pak v</w:t>
      </w:r>
      <w:r w:rsidR="00D05D3D">
        <w:t> </w:t>
      </w:r>
      <w:r>
        <w:t>§ 104 odst. 3 předpokládá, že dojde před zahájením realizace stavby k</w:t>
      </w:r>
      <w:r w:rsidR="00D05D3D">
        <w:t> </w:t>
      </w:r>
      <w:r>
        <w:t>uzavření smlouvy o</w:t>
      </w:r>
      <w:r w:rsidR="00D05D3D">
        <w:t> </w:t>
      </w:r>
      <w:r>
        <w:t>smlouvě budoucí o</w:t>
      </w:r>
      <w:r w:rsidR="00D05D3D">
        <w:t> </w:t>
      </w:r>
      <w:r>
        <w:t>zřízení služebnosti, popř. k</w:t>
      </w:r>
      <w:r w:rsidR="00D05D3D">
        <w:t> </w:t>
      </w:r>
      <w:r>
        <w:t>uzavření i</w:t>
      </w:r>
      <w:r w:rsidR="00D05D3D">
        <w:t> </w:t>
      </w:r>
      <w:r>
        <w:t>jiné písemné smlouvy, avšak pouze na návrh podnikatele zajišťující</w:t>
      </w:r>
      <w:r w:rsidR="009F7763">
        <w:t>ho</w:t>
      </w:r>
      <w:r>
        <w:t xml:space="preserve"> veřejnou komunikační síť. </w:t>
      </w:r>
      <w:r w:rsidR="00750FAB">
        <w:t>Uzavření smlouvy však není podmínkou pro vydání veřejnoprávního titulu k</w:t>
      </w:r>
      <w:r w:rsidR="00D05D3D">
        <w:t> </w:t>
      </w:r>
      <w:r w:rsidR="00750FAB">
        <w:t>umístění veřejné komunikační sítě a</w:t>
      </w:r>
      <w:r w:rsidR="00D05D3D">
        <w:t> </w:t>
      </w:r>
      <w:r w:rsidR="00750FAB">
        <w:t>stavební úřad doložení takového titulu nevyžaduje ani jako podklad žádosti stavebníka o</w:t>
      </w:r>
      <w:r w:rsidR="00D05D3D">
        <w:t> </w:t>
      </w:r>
      <w:r w:rsidR="00750FAB">
        <w:t>vydání územního rozhodnutí nebo územního souhlasu</w:t>
      </w:r>
      <w:r w:rsidR="00C740DE">
        <w:t>,</w:t>
      </w:r>
      <w:r w:rsidR="00750FAB">
        <w:t xml:space="preserve"> ani dále v</w:t>
      </w:r>
      <w:r w:rsidR="00D05D3D">
        <w:t> </w:t>
      </w:r>
      <w:r w:rsidR="00750FAB">
        <w:t>průběhu územního řízení.</w:t>
      </w:r>
    </w:p>
    <w:p w14:paraId="2C1058C4" w14:textId="3C9D00DB" w:rsidR="00970552" w:rsidRDefault="00970552" w:rsidP="00970552">
      <w:r>
        <w:t>V případě, že by stavebník zahájil realizaci stavby na cizí nemovitosti bez souhlasu vlastníka nemovitosti, popř. že by nezískal právní titul formou vyvlastnění, pak takováto skutečnost nemůže být jakkoliv řešena prostřednictvím správních úřadů, ale má být řešena v</w:t>
      </w:r>
      <w:r w:rsidR="00D05D3D">
        <w:t> </w:t>
      </w:r>
      <w:r>
        <w:t>souladu s</w:t>
      </w:r>
      <w:r w:rsidR="00D05D3D">
        <w:t> </w:t>
      </w:r>
      <w:r>
        <w:t xml:space="preserve">občanským právem prostřednictvím obecných soudů. </w:t>
      </w:r>
    </w:p>
    <w:p w14:paraId="0BA782C7" w14:textId="77777777" w:rsidR="00970552" w:rsidRPr="004E0B8D" w:rsidRDefault="00970552" w:rsidP="00241593">
      <w:pPr>
        <w:pStyle w:val="Nadpis2"/>
        <w:ind w:left="493" w:hanging="493"/>
      </w:pPr>
      <w:bookmarkStart w:id="8" w:name="_Toc504396296"/>
      <w:r w:rsidRPr="004E0B8D">
        <w:t>Možnosti řešení sporů</w:t>
      </w:r>
      <w:bookmarkEnd w:id="8"/>
    </w:p>
    <w:p w14:paraId="3450B77D" w14:textId="31826C89" w:rsidR="00970552" w:rsidRDefault="00970552" w:rsidP="00970552">
      <w:r>
        <w:t>V </w:t>
      </w:r>
      <w:r w:rsidR="009F7763">
        <w:t>p</w:t>
      </w:r>
      <w:r>
        <w:t>řípadě, že nedojde k</w:t>
      </w:r>
      <w:r w:rsidR="00D05D3D">
        <w:t> </w:t>
      </w:r>
      <w:r>
        <w:t>dohodě s</w:t>
      </w:r>
      <w:r w:rsidR="00D05D3D">
        <w:t> </w:t>
      </w:r>
      <w:r>
        <w:t>vlastníkem dotčené nemovitosti na uzavření smlouvy o</w:t>
      </w:r>
      <w:r w:rsidR="00D05D3D">
        <w:t> </w:t>
      </w:r>
      <w:r>
        <w:t>smlouvě budoucí o</w:t>
      </w:r>
      <w:r w:rsidR="00D05D3D">
        <w:t> </w:t>
      </w:r>
      <w:r>
        <w:t>zřízení služebnosti, nebo</w:t>
      </w:r>
      <w:r w:rsidRPr="00903CDA">
        <w:t xml:space="preserve"> prokáže-li podnikatel zajišťující veřejnou komunikační síť, že vlastník dotčené nemovitosti není znám nebo není určen</w:t>
      </w:r>
      <w:r w:rsidR="00C740DE">
        <w:t xml:space="preserve">, </w:t>
      </w:r>
      <w:r w:rsidRPr="00903CDA">
        <w:t xml:space="preserve">nebo proto, že je prokazatelně nedosažitelný nebo nečinný nebo je-li vlastnictví nemovitosti sporné, </w:t>
      </w:r>
      <w:r w:rsidR="00F572D7">
        <w:t>nebo</w:t>
      </w:r>
      <w:r w:rsidRPr="00903CDA">
        <w:t xml:space="preserve"> vlastník </w:t>
      </w:r>
      <w:r w:rsidR="00C740DE">
        <w:t xml:space="preserve">je </w:t>
      </w:r>
      <w:r w:rsidRPr="00903CDA">
        <w:t>v</w:t>
      </w:r>
      <w:r w:rsidR="00D05D3D">
        <w:t> </w:t>
      </w:r>
      <w:r w:rsidRPr="00903CDA">
        <w:t>dispozici s</w:t>
      </w:r>
      <w:r w:rsidR="00D05D3D">
        <w:t> </w:t>
      </w:r>
      <w:r w:rsidRPr="00903CDA">
        <w:t>ní omezen, rozhodne o</w:t>
      </w:r>
      <w:r w:rsidR="00D05D3D">
        <w:t> </w:t>
      </w:r>
      <w:r w:rsidRPr="00903CDA">
        <w:t>návrhu podnikatele zajišťujícího veřejnou komunikační síť na zřízení služebnosti vyvlastňovací úřad</w:t>
      </w:r>
      <w:r>
        <w:t>, a</w:t>
      </w:r>
      <w:r w:rsidR="00D05D3D">
        <w:t> </w:t>
      </w:r>
      <w:r>
        <w:t>to v</w:t>
      </w:r>
      <w:r w:rsidR="00D05D3D">
        <w:t> </w:t>
      </w:r>
      <w:r>
        <w:t xml:space="preserve">souladu se </w:t>
      </w:r>
      <w:r w:rsidR="00026D61">
        <w:t xml:space="preserve">zákonem </w:t>
      </w:r>
      <w:r w:rsidR="00882AE2">
        <w:t>o</w:t>
      </w:r>
      <w:r w:rsidR="00D05D3D">
        <w:t> </w:t>
      </w:r>
      <w:r w:rsidR="00882AE2">
        <w:t>vyvlastnění</w:t>
      </w:r>
      <w:r>
        <w:t>.</w:t>
      </w:r>
    </w:p>
    <w:p w14:paraId="179C1888" w14:textId="0A6039F7" w:rsidR="00970552" w:rsidRDefault="00970552" w:rsidP="00970552">
      <w:r w:rsidRPr="00F3690B">
        <w:t>Dojde-li mezi vlastníkem nemovitosti a</w:t>
      </w:r>
      <w:r w:rsidR="00D05D3D">
        <w:t> </w:t>
      </w:r>
      <w:r w:rsidRPr="00F3690B">
        <w:t>podnikatelem zajišťujícím veřejnou komunikační síť ke sporu o</w:t>
      </w:r>
      <w:r w:rsidR="00D05D3D">
        <w:t> </w:t>
      </w:r>
      <w:r w:rsidRPr="00F3690B">
        <w:t xml:space="preserve">rozsahu oprávnění </w:t>
      </w:r>
      <w:r>
        <w:t>založených některou ze smluv, na základě kterých byla umístěna veřejná komunikační síť na cizí nemovitosti</w:t>
      </w:r>
      <w:r w:rsidR="00C740DE">
        <w:t>,</w:t>
      </w:r>
      <w:r>
        <w:t xml:space="preserve"> nebo o</w:t>
      </w:r>
      <w:r w:rsidR="00D05D3D">
        <w:t> </w:t>
      </w:r>
      <w:r>
        <w:t>rozsah oprávnění vyplývajících ze zákona o</w:t>
      </w:r>
      <w:r w:rsidR="00D05D3D">
        <w:t> </w:t>
      </w:r>
      <w:r>
        <w:t>elektronických komunikacích</w:t>
      </w:r>
      <w:r w:rsidR="00C740DE">
        <w:t>,</w:t>
      </w:r>
      <w:r w:rsidRPr="00F3690B">
        <w:t xml:space="preserve"> rozhodne na návrh jedné ze stran sporu příslušný</w:t>
      </w:r>
      <w:r>
        <w:t xml:space="preserve"> stavební úřad v</w:t>
      </w:r>
      <w:r w:rsidR="00D05D3D">
        <w:t> </w:t>
      </w:r>
      <w:r>
        <w:t>součinnosti s</w:t>
      </w:r>
      <w:r w:rsidR="00D05D3D">
        <w:t> </w:t>
      </w:r>
      <w:r>
        <w:t>Českým telekomunikačním ú</w:t>
      </w:r>
      <w:r w:rsidRPr="00F3690B">
        <w:t>řadem.</w:t>
      </w:r>
    </w:p>
    <w:p w14:paraId="5A65DAA1" w14:textId="480F2FE6" w:rsidR="00970552" w:rsidRDefault="00970552" w:rsidP="00970552">
      <w:r w:rsidRPr="00F3690B">
        <w:t>Dojde-li mezi vlastníkem domu, bytu nebo nebytového prostoru a</w:t>
      </w:r>
      <w:r w:rsidR="00D05D3D">
        <w:t> </w:t>
      </w:r>
      <w:r w:rsidRPr="00F3690B">
        <w:t>uživatelem tohoto domu, bytu nebo nebyto</w:t>
      </w:r>
      <w:r>
        <w:t>vého prostoru ke sporu o</w:t>
      </w:r>
      <w:r w:rsidR="00D05D3D">
        <w:t> </w:t>
      </w:r>
      <w:r>
        <w:t xml:space="preserve">rozsah oprávnění ke </w:t>
      </w:r>
      <w:r w:rsidRPr="00F3690B">
        <w:t>zřízení vnitřního komunikačního vedení veřejné komunikační sítě, rozhodne na návrh jedné ze stran sporu příslušný stavební úřad v</w:t>
      </w:r>
      <w:r w:rsidR="00D05D3D">
        <w:t> </w:t>
      </w:r>
      <w:r w:rsidRPr="00F3690B">
        <w:t>součinnosti s</w:t>
      </w:r>
      <w:r w:rsidR="00D05D3D">
        <w:t> </w:t>
      </w:r>
      <w:r>
        <w:t>Českým telekomunikačním ú</w:t>
      </w:r>
      <w:r w:rsidRPr="00F3690B">
        <w:t>řadem.</w:t>
      </w:r>
    </w:p>
    <w:p w14:paraId="1081440C" w14:textId="0239C0E6" w:rsidR="00970552" w:rsidRDefault="00970552" w:rsidP="00970552">
      <w:r w:rsidRPr="00F3690B">
        <w:lastRenderedPageBreak/>
        <w:t xml:space="preserve">Právní vztahy </w:t>
      </w:r>
      <w:r>
        <w:t>z</w:t>
      </w:r>
      <w:r w:rsidR="00D05D3D">
        <w:t> </w:t>
      </w:r>
      <w:r w:rsidRPr="00F3690B">
        <w:t xml:space="preserve">odpovědnosti za škodu způsobenou </w:t>
      </w:r>
      <w:r>
        <w:t xml:space="preserve">vlastníkovi dotčeného pozemku ze strany </w:t>
      </w:r>
      <w:r w:rsidRPr="00F3690B">
        <w:t>po</w:t>
      </w:r>
      <w:r>
        <w:t>dnikatele zajišťujícího veřejnou</w:t>
      </w:r>
      <w:r w:rsidRPr="00F3690B">
        <w:t xml:space="preserve"> komunikační síť v</w:t>
      </w:r>
      <w:r w:rsidR="00D05D3D">
        <w:t> </w:t>
      </w:r>
      <w:r w:rsidRPr="00F3690B">
        <w:t>souvislosti se</w:t>
      </w:r>
      <w:r>
        <w:t xml:space="preserve"> zřizováním a</w:t>
      </w:r>
      <w:r w:rsidR="00D05D3D">
        <w:t> </w:t>
      </w:r>
      <w:r>
        <w:t>provozem veřejné komunikační sítě se</w:t>
      </w:r>
      <w:r w:rsidRPr="00F3690B">
        <w:t xml:space="preserve"> řídí občanským zákoníkem</w:t>
      </w:r>
      <w:r>
        <w:t xml:space="preserve">. </w:t>
      </w:r>
    </w:p>
    <w:p w14:paraId="4A1C2B38" w14:textId="560B1275" w:rsidR="00970552" w:rsidRDefault="00970552" w:rsidP="00970552">
      <w:r>
        <w:t>Úmyslné i</w:t>
      </w:r>
      <w:r w:rsidR="00D05D3D">
        <w:t> </w:t>
      </w:r>
      <w:r>
        <w:t>nedbalostní p</w:t>
      </w:r>
      <w:r w:rsidRPr="00774C66">
        <w:t>oškození a</w:t>
      </w:r>
      <w:r w:rsidR="00D05D3D">
        <w:t> </w:t>
      </w:r>
      <w:r w:rsidRPr="00774C66">
        <w:t>ohrožení provozu</w:t>
      </w:r>
      <w:r>
        <w:t xml:space="preserve"> veřejné komunikační sítě</w:t>
      </w:r>
      <w:r w:rsidR="00DE49EE">
        <w:t>,</w:t>
      </w:r>
      <w:r>
        <w:t xml:space="preserve"> jakožto</w:t>
      </w:r>
      <w:r w:rsidRPr="00774C66">
        <w:t xml:space="preserve"> obecně prospěšného zařízení</w:t>
      </w:r>
      <w:r>
        <w:t xml:space="preserve"> </w:t>
      </w:r>
      <w:r w:rsidR="00F572D7">
        <w:t>po</w:t>
      </w:r>
      <w:r>
        <w:t>dle § </w:t>
      </w:r>
      <w:r w:rsidRPr="00774C66">
        <w:t>132</w:t>
      </w:r>
      <w:r>
        <w:t xml:space="preserve"> trestního zákoníku</w:t>
      </w:r>
      <w:r w:rsidR="00DE49EE">
        <w:t>,</w:t>
      </w:r>
      <w:r>
        <w:t xml:space="preserve"> může být posouzeno jako trestný čin ve smyslu § 276 a</w:t>
      </w:r>
      <w:r w:rsidR="00D05D3D">
        <w:t> </w:t>
      </w:r>
      <w:r>
        <w:t>§ 277 trestního zákoníku.</w:t>
      </w:r>
    </w:p>
    <w:p w14:paraId="78613838" w14:textId="77777777" w:rsidR="00293A92" w:rsidRDefault="00293A92" w:rsidP="00970552"/>
    <w:p w14:paraId="6BFDDC2E" w14:textId="77777777" w:rsidR="00E45D29" w:rsidRDefault="00E45D29">
      <w:pPr>
        <w:spacing w:line="259" w:lineRule="auto"/>
        <w:jc w:val="left"/>
        <w:rPr>
          <w:b/>
          <w:sz w:val="28"/>
        </w:rPr>
      </w:pPr>
      <w:r>
        <w:rPr>
          <w:b/>
          <w:sz w:val="28"/>
        </w:rPr>
        <w:br w:type="page"/>
      </w:r>
    </w:p>
    <w:p w14:paraId="2946AC79" w14:textId="2429A078" w:rsidR="00970552" w:rsidRPr="00C3369A" w:rsidRDefault="00970552" w:rsidP="00970552">
      <w:pPr>
        <w:pStyle w:val="slovanseznam"/>
        <w:rPr>
          <w:b/>
          <w:sz w:val="28"/>
        </w:rPr>
      </w:pPr>
      <w:r w:rsidRPr="00C3369A">
        <w:rPr>
          <w:b/>
          <w:sz w:val="28"/>
        </w:rPr>
        <w:lastRenderedPageBreak/>
        <w:t>Povolovací procesy staveb SEK a</w:t>
      </w:r>
      <w:r w:rsidR="00D05D3D">
        <w:rPr>
          <w:b/>
          <w:sz w:val="28"/>
        </w:rPr>
        <w:t> </w:t>
      </w:r>
      <w:r w:rsidRPr="00C3369A">
        <w:rPr>
          <w:b/>
          <w:sz w:val="28"/>
        </w:rPr>
        <w:t>jejich předávání do užívání</w:t>
      </w:r>
    </w:p>
    <w:p w14:paraId="17536777" w14:textId="77777777" w:rsidR="00970552" w:rsidRPr="0017749F" w:rsidRDefault="00970552" w:rsidP="00970552">
      <w:pPr>
        <w:pStyle w:val="slovanseznam"/>
        <w:numPr>
          <w:ilvl w:val="0"/>
          <w:numId w:val="0"/>
        </w:numPr>
        <w:ind w:left="284"/>
        <w:rPr>
          <w:b/>
          <w:sz w:val="28"/>
        </w:rPr>
      </w:pPr>
    </w:p>
    <w:p w14:paraId="75B4FAF9" w14:textId="278B6C43" w:rsidR="00970552" w:rsidRPr="00C3369A" w:rsidRDefault="00970552" w:rsidP="00241593">
      <w:pPr>
        <w:pStyle w:val="Nadpis2"/>
        <w:ind w:left="493" w:hanging="493"/>
      </w:pPr>
      <w:r w:rsidRPr="0017749F">
        <w:t xml:space="preserve">Stavby SEK, které nepodléhají povolovacímu režimu </w:t>
      </w:r>
      <w:r w:rsidR="00F572D7">
        <w:t>po</w:t>
      </w:r>
      <w:r w:rsidRPr="0017749F">
        <w:t xml:space="preserve">dle </w:t>
      </w:r>
      <w:r w:rsidR="00663231">
        <w:t>s</w:t>
      </w:r>
      <w:r w:rsidR="000E67D8" w:rsidRPr="00C3369A">
        <w:t>tavebního zákona</w:t>
      </w:r>
    </w:p>
    <w:p w14:paraId="28D11A89" w14:textId="0845F693" w:rsidR="002D5A0A" w:rsidRDefault="002D5A0A" w:rsidP="009C36B8">
      <w:r>
        <w:t>Podle § 76 odst. 1 stavebního zákona lze u</w:t>
      </w:r>
      <w:r w:rsidRPr="002D5A0A">
        <w:t xml:space="preserve">misťovat stavby nebo zařízení, jejich změny, měnit vliv jejich užívání na území, měnit využití území a chránit důležité zájmy v území jen na základě územního rozhodnutí nebo územního souhlasu, nestanoví-li </w:t>
      </w:r>
      <w:r>
        <w:t xml:space="preserve">stavební </w:t>
      </w:r>
      <w:r w:rsidRPr="002D5A0A">
        <w:t>zákon jinak.</w:t>
      </w:r>
      <w:r>
        <w:t xml:space="preserve"> Podobně stanoví § 108 odst. 1 stavebního zákona, že se s</w:t>
      </w:r>
      <w:r w:rsidRPr="002D5A0A">
        <w:t>tavební povolení vyžaduje u staveb všeho druhu bez zřetele na jejich stavebně technické provedení, úč</w:t>
      </w:r>
      <w:r>
        <w:t>el a dobu trvání, nestanoví-li stavební</w:t>
      </w:r>
      <w:r w:rsidRPr="002D5A0A">
        <w:t xml:space="preserve"> zákon nebo zvláštní právní předpis jinak.</w:t>
      </w:r>
    </w:p>
    <w:p w14:paraId="7F112098" w14:textId="0F5E8214" w:rsidR="002D5A0A" w:rsidRDefault="00B159A6" w:rsidP="009C36B8">
      <w:r>
        <w:t>Ú</w:t>
      </w:r>
      <w:r w:rsidRPr="00B159A6">
        <w:t>zemní souhlas</w:t>
      </w:r>
      <w:r>
        <w:t xml:space="preserve"> lze u staveb SEK vydat</w:t>
      </w:r>
      <w:r w:rsidRPr="00B159A6">
        <w:t xml:space="preserve">, pokud </w:t>
      </w:r>
      <w:r>
        <w:t>jsou umisťovány</w:t>
      </w:r>
      <w:r w:rsidRPr="00B159A6">
        <w:t xml:space="preserve"> v zastavěném území nebo v zastavitelné ploše, poměry v území se podstatně nemění</w:t>
      </w:r>
      <w:r>
        <w:t>,</w:t>
      </w:r>
      <w:r w:rsidRPr="00B159A6">
        <w:t xml:space="preserve"> záměr nevyžaduje nové nároky na veřejnou dopravní </w:t>
      </w:r>
      <w:r>
        <w:t>nebo</w:t>
      </w:r>
      <w:r w:rsidRPr="00B159A6">
        <w:t xml:space="preserve"> technickou infrastrukturu</w:t>
      </w:r>
      <w:r>
        <w:t xml:space="preserve"> a nejedná se o </w:t>
      </w:r>
      <w:r w:rsidRPr="00B159A6">
        <w:t>záměr</w:t>
      </w:r>
      <w:r>
        <w:t xml:space="preserve"> vyžadující</w:t>
      </w:r>
      <w:r w:rsidRPr="00B159A6">
        <w:t xml:space="preserve"> závazné stanovisko k posouzení vlivů provedení záměru na životní prostředí podle zákona o posuzování vlivů na životní prostředí</w:t>
      </w:r>
      <w:r w:rsidR="00BD50F0">
        <w:t xml:space="preserve">. Tyto podmínky splňuje většina staveb SEK, a proto mohou být umisťovány </w:t>
      </w:r>
      <w:r w:rsidR="00BD50F0" w:rsidRPr="00C3369A">
        <w:t>územní</w:t>
      </w:r>
      <w:r w:rsidR="004548DA">
        <w:t>m</w:t>
      </w:r>
      <w:r w:rsidR="00BD50F0" w:rsidRPr="00C3369A">
        <w:t xml:space="preserve"> souhlas</w:t>
      </w:r>
      <w:r w:rsidR="004548DA">
        <w:t>em mí</w:t>
      </w:r>
      <w:r w:rsidR="004548DA" w:rsidRPr="004548DA">
        <w:t>sto územního rozhodnutí</w:t>
      </w:r>
      <w:r w:rsidR="004548DA">
        <w:t>.</w:t>
      </w:r>
      <w:r w:rsidR="00BD50F0">
        <w:t xml:space="preserve"> </w:t>
      </w:r>
      <w:r w:rsidR="002D5A0A">
        <w:t>Výjimky z povinnosti umisťovat stavby SEK</w:t>
      </w:r>
      <w:r w:rsidR="00A8445E">
        <w:t xml:space="preserve"> jsou</w:t>
      </w:r>
      <w:r w:rsidR="002D5A0A">
        <w:t xml:space="preserve"> </w:t>
      </w:r>
      <w:r>
        <w:t xml:space="preserve">pak </w:t>
      </w:r>
      <w:r w:rsidR="00A8445E" w:rsidRPr="00C3369A">
        <w:t>uvedeny v</w:t>
      </w:r>
      <w:r w:rsidR="00A8445E">
        <w:t> </w:t>
      </w:r>
      <w:r w:rsidR="00A8445E" w:rsidRPr="00C3369A">
        <w:t>§</w:t>
      </w:r>
      <w:r w:rsidR="004548DA">
        <w:t xml:space="preserve"> </w:t>
      </w:r>
      <w:r w:rsidR="00A8445E" w:rsidRPr="00C3369A">
        <w:t xml:space="preserve">79 odst. 2 </w:t>
      </w:r>
      <w:r w:rsidR="00A8445E">
        <w:t>s</w:t>
      </w:r>
      <w:r w:rsidR="00A8445E" w:rsidRPr="0017749F">
        <w:t>tavebního zákona</w:t>
      </w:r>
      <w:r w:rsidR="00A8445E" w:rsidRPr="00C3369A">
        <w:t xml:space="preserve"> a</w:t>
      </w:r>
      <w:r w:rsidR="00A8445E">
        <w:t> </w:t>
      </w:r>
      <w:r w:rsidR="00A8445E" w:rsidRPr="00C3369A">
        <w:t>dále v</w:t>
      </w:r>
      <w:r w:rsidR="00A8445E">
        <w:t> </w:t>
      </w:r>
      <w:r>
        <w:t>§ 2i odst. </w:t>
      </w:r>
      <w:r w:rsidR="00A8445E" w:rsidRPr="00C3369A">
        <w:t xml:space="preserve">1 </w:t>
      </w:r>
      <w:r w:rsidR="00A8445E">
        <w:t>z</w:t>
      </w:r>
      <w:r w:rsidR="00A8445E" w:rsidRPr="00C3369A">
        <w:t>ákona o</w:t>
      </w:r>
      <w:r w:rsidR="00A8445E">
        <w:t> </w:t>
      </w:r>
      <w:r w:rsidR="00A8445E" w:rsidRPr="00C3369A">
        <w:t>urychlení výstavby</w:t>
      </w:r>
      <w:r w:rsidR="00A8445E">
        <w:t xml:space="preserve"> (</w:t>
      </w:r>
      <w:r w:rsidR="00A8445E" w:rsidRPr="00A8445E">
        <w:t>antény do výšky 8 m vče</w:t>
      </w:r>
      <w:r w:rsidR="00A8445E">
        <w:t>tně jejich nosných konstrukcí a </w:t>
      </w:r>
      <w:r w:rsidR="00A8445E" w:rsidRPr="00A8445E">
        <w:t>souvisejících elektronických komunikačních zařízení umisťovan</w:t>
      </w:r>
      <w:r w:rsidR="009C36B8">
        <w:t>é samostatně na </w:t>
      </w:r>
      <w:r>
        <w:t>pozemku nebo na </w:t>
      </w:r>
      <w:r w:rsidR="00A8445E" w:rsidRPr="00A8445E">
        <w:t>budovách</w:t>
      </w:r>
      <w:r w:rsidR="00A8445E">
        <w:t xml:space="preserve">, </w:t>
      </w:r>
      <w:r w:rsidR="00A8445E" w:rsidRPr="00A8445E">
        <w:t>výměna vedení technické in</w:t>
      </w:r>
      <w:r w:rsidR="009C36B8">
        <w:t>frastruktury, pokud nedochází k </w:t>
      </w:r>
      <w:r w:rsidR="00A8445E" w:rsidRPr="00A8445E">
        <w:t>překročení hranice stávajícího ochranného nebo bezpečnostního pásma</w:t>
      </w:r>
      <w:r w:rsidR="00BD50F0">
        <w:t xml:space="preserve"> a </w:t>
      </w:r>
      <w:r>
        <w:t>dále</w:t>
      </w:r>
      <w:r w:rsidR="00A8445E">
        <w:t xml:space="preserve"> </w:t>
      </w:r>
      <w:r w:rsidR="00A8445E" w:rsidRPr="00A8445E">
        <w:t>přípoj</w:t>
      </w:r>
      <w:r w:rsidR="00BD50F0">
        <w:t>ky elektronických komunikací do </w:t>
      </w:r>
      <w:r w:rsidR="00A8445E" w:rsidRPr="00A8445E">
        <w:t>délky 100</w:t>
      </w:r>
      <w:r w:rsidR="00A8445E">
        <w:t> </w:t>
      </w:r>
      <w:r w:rsidR="00A8445E" w:rsidRPr="00A8445E">
        <w:t xml:space="preserve">metrů; </w:t>
      </w:r>
      <w:r w:rsidR="00A8445E">
        <w:t>pokud není</w:t>
      </w:r>
      <w:r w:rsidR="00A8445E" w:rsidRPr="00A8445E">
        <w:t xml:space="preserve"> </w:t>
      </w:r>
      <w:r w:rsidR="009C36B8">
        <w:t>vyžadováno závazné stanovisko k </w:t>
      </w:r>
      <w:r w:rsidR="00A8445E" w:rsidRPr="00A8445E">
        <w:t>posouzení vlivů provedení záměru na životní prostředí podle zákona o posuzování vlivů na životní prostředí</w:t>
      </w:r>
      <w:r w:rsidR="00A8445E">
        <w:t>).</w:t>
      </w:r>
    </w:p>
    <w:p w14:paraId="3EAD9BAD" w14:textId="7F11DC4D" w:rsidR="009C36B8" w:rsidRDefault="00A8445E" w:rsidP="009C36B8">
      <w:r>
        <w:t xml:space="preserve">Stavební povolení pak není vyžadováno u stavebních záměrů uvedených v § 103 </w:t>
      </w:r>
      <w:r w:rsidR="00BD50F0">
        <w:t xml:space="preserve">stavebního zákona </w:t>
      </w:r>
      <w:r>
        <w:t>(stavební záměry, které nevyžadují stavební povolení ani ohlášení) nebo</w:t>
      </w:r>
      <w:r w:rsidR="00D83897">
        <w:t xml:space="preserve"> §</w:t>
      </w:r>
      <w:r>
        <w:t xml:space="preserve"> 104</w:t>
      </w:r>
      <w:r w:rsidR="00BD50F0">
        <w:t xml:space="preserve"> stavebního zákona</w:t>
      </w:r>
      <w:r>
        <w:t xml:space="preserve"> (stavební z</w:t>
      </w:r>
      <w:r w:rsidR="00D83897">
        <w:t>á</w:t>
      </w:r>
      <w:r>
        <w:t xml:space="preserve">měry, u kterých postačí ohlášení). </w:t>
      </w:r>
    </w:p>
    <w:p w14:paraId="7E8DA674" w14:textId="0A365C83" w:rsidR="00970552" w:rsidRPr="0017749F" w:rsidRDefault="00A042DB" w:rsidP="009C36B8">
      <w:r>
        <w:rPr>
          <w:noProof/>
          <w:lang w:eastAsia="cs-CZ"/>
        </w:rPr>
        <w:drawing>
          <wp:anchor distT="0" distB="0" distL="114300" distR="114300" simplePos="0" relativeHeight="251659264" behindDoc="0" locked="0" layoutInCell="1" allowOverlap="1" wp14:anchorId="672F95EB" wp14:editId="4C935ED8">
            <wp:simplePos x="0" y="0"/>
            <wp:positionH relativeFrom="column">
              <wp:posOffset>2200275</wp:posOffset>
            </wp:positionH>
            <wp:positionV relativeFrom="paragraph">
              <wp:posOffset>302895</wp:posOffset>
            </wp:positionV>
            <wp:extent cx="3530600" cy="2647950"/>
            <wp:effectExtent l="0" t="0" r="0" b="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tej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0600" cy="2647950"/>
                    </a:xfrm>
                    <a:prstGeom prst="rect">
                      <a:avLst/>
                    </a:prstGeom>
                  </pic:spPr>
                </pic:pic>
              </a:graphicData>
            </a:graphic>
            <wp14:sizeRelH relativeFrom="margin">
              <wp14:pctWidth>0</wp14:pctWidth>
            </wp14:sizeRelH>
            <wp14:sizeRelV relativeFrom="margin">
              <wp14:pctHeight>0</wp14:pctHeight>
            </wp14:sizeRelV>
          </wp:anchor>
        </w:drawing>
      </w:r>
      <w:r w:rsidR="00BD50F0">
        <w:t xml:space="preserve">Podle § 103 odst. 1 písm. a) stavebního zákona nevyžadují stavební povolení ani ohlášení </w:t>
      </w:r>
      <w:r w:rsidR="00BD50F0" w:rsidRPr="00BD50F0">
        <w:t>stavební záměry uvedené v § 79 odst. 2</w:t>
      </w:r>
      <w:r w:rsidR="00BD50F0">
        <w:t xml:space="preserve"> stavebního zákona</w:t>
      </w:r>
      <w:r w:rsidR="009C36B8">
        <w:t>.</w:t>
      </w:r>
      <w:r w:rsidR="00BD50F0" w:rsidRPr="00BD50F0">
        <w:t xml:space="preserve"> </w:t>
      </w:r>
      <w:r w:rsidR="00BD50F0">
        <w:t>Další skupin</w:t>
      </w:r>
      <w:r w:rsidR="00FF03C3">
        <w:t>a</w:t>
      </w:r>
      <w:r w:rsidR="00BD50F0">
        <w:t xml:space="preserve"> staveb SEK</w:t>
      </w:r>
      <w:r w:rsidR="00D83897">
        <w:t xml:space="preserve">, které nevyžadují stavební povolení ani ohlášení </w:t>
      </w:r>
      <w:r w:rsidR="00B159A6">
        <w:t>po</w:t>
      </w:r>
      <w:r w:rsidR="00B159A6" w:rsidRPr="00C3369A">
        <w:t>dle § 103 odst. 1 písm. e) bodu 4 a</w:t>
      </w:r>
      <w:r w:rsidR="00B159A6">
        <w:t> </w:t>
      </w:r>
      <w:r w:rsidR="00B159A6" w:rsidRPr="00C3369A">
        <w:t xml:space="preserve">bodu 10 </w:t>
      </w:r>
      <w:r w:rsidR="00B159A6">
        <w:t>s</w:t>
      </w:r>
      <w:r w:rsidR="00B159A6" w:rsidRPr="0017749F">
        <w:t>tavebního</w:t>
      </w:r>
      <w:r w:rsidR="00B159A6">
        <w:t xml:space="preserve"> zákona</w:t>
      </w:r>
      <w:r w:rsidR="00FF03C3">
        <w:t>,</w:t>
      </w:r>
      <w:r w:rsidR="00B159A6">
        <w:t xml:space="preserve"> </w:t>
      </w:r>
      <w:r w:rsidR="00536D64">
        <w:t>zahrnuje</w:t>
      </w:r>
      <w:r w:rsidR="009C36B8">
        <w:t xml:space="preserve"> </w:t>
      </w:r>
      <w:r w:rsidR="00D83897">
        <w:t>n</w:t>
      </w:r>
      <w:r w:rsidR="00D83897" w:rsidRPr="00483A38">
        <w:t xml:space="preserve">adzemní a podzemní komunikační vedení </w:t>
      </w:r>
      <w:r w:rsidR="00D83897">
        <w:t>SEK</w:t>
      </w:r>
      <w:r w:rsidR="00D83897" w:rsidRPr="00483A38">
        <w:t xml:space="preserve">, jejich antény a stožáry, včetně opěrných bodů nadzemního, nebo vytyčovacích bodů podzemního komunikačního vedení, telefonní budky a přípojná komunikační vedení </w:t>
      </w:r>
      <w:r w:rsidR="00D83897">
        <w:t>SEK</w:t>
      </w:r>
      <w:r w:rsidR="00D83897" w:rsidRPr="00483A38">
        <w:t xml:space="preserve"> a související komunikační zařízení, včetně jejich </w:t>
      </w:r>
      <w:r w:rsidR="00D83897" w:rsidRPr="00483A38">
        <w:lastRenderedPageBreak/>
        <w:t>elektrických přípojek,</w:t>
      </w:r>
      <w:r w:rsidR="00483A38" w:rsidRPr="00483A38">
        <w:t xml:space="preserve"> </w:t>
      </w:r>
      <w:r w:rsidR="00970552" w:rsidRPr="00C3369A">
        <w:t>s</w:t>
      </w:r>
      <w:r w:rsidR="00D05D3D">
        <w:t> </w:t>
      </w:r>
      <w:r w:rsidR="00970552" w:rsidRPr="00C3369A">
        <w:t>výjimkou budov</w:t>
      </w:r>
      <w:r w:rsidR="00B159A6">
        <w:t xml:space="preserve"> a</w:t>
      </w:r>
      <w:r w:rsidR="00483A38">
        <w:t xml:space="preserve"> </w:t>
      </w:r>
      <w:r w:rsidR="00483A38" w:rsidRPr="00483A38">
        <w:t>přípojky elektronických komunikací</w:t>
      </w:r>
      <w:r w:rsidR="00970552" w:rsidRPr="0017749F">
        <w:t>.</w:t>
      </w:r>
      <w:r>
        <w:t xml:space="preserve"> Za </w:t>
      </w:r>
      <w:r w:rsidR="00970552" w:rsidRPr="00C3369A">
        <w:t>budovy se v</w:t>
      </w:r>
      <w:r w:rsidR="00D05D3D">
        <w:t> </w:t>
      </w:r>
      <w:r w:rsidR="00970552" w:rsidRPr="00C3369A">
        <w:t>tomto případě považují nejčastěji technologické kontejnery</w:t>
      </w:r>
      <w:r w:rsidR="009C36B8">
        <w:t xml:space="preserve"> </w:t>
      </w:r>
      <w:r w:rsidR="00FE7685">
        <w:t xml:space="preserve">určené pro </w:t>
      </w:r>
      <w:r w:rsidR="00483A38">
        <w:t xml:space="preserve">instalaci </w:t>
      </w:r>
      <w:r w:rsidR="00FE7685">
        <w:t>technologických zařízení</w:t>
      </w:r>
      <w:r w:rsidR="00970552" w:rsidRPr="00C3369A">
        <w:t>, které se umísťují v</w:t>
      </w:r>
      <w:r w:rsidR="00D05D3D">
        <w:t> </w:t>
      </w:r>
      <w:r w:rsidR="00970552" w:rsidRPr="00C3369A">
        <w:t xml:space="preserve">blízkosti </w:t>
      </w:r>
      <w:r w:rsidR="00C740DE">
        <w:t>s</w:t>
      </w:r>
      <w:r w:rsidR="00C740DE" w:rsidRPr="0017749F">
        <w:t xml:space="preserve">taveb </w:t>
      </w:r>
      <w:r w:rsidR="00970552" w:rsidRPr="0017749F">
        <w:t>SEK.</w:t>
      </w:r>
      <w:r w:rsidR="00970552" w:rsidRPr="00C3369A">
        <w:t xml:space="preserve"> </w:t>
      </w:r>
      <w:r w:rsidR="00493F07">
        <w:t>Jedná-li se o</w:t>
      </w:r>
      <w:r w:rsidR="00D05D3D">
        <w:t> </w:t>
      </w:r>
      <w:r w:rsidR="00493F07">
        <w:t>budovy</w:t>
      </w:r>
      <w:r w:rsidR="00483A38">
        <w:t>, které nepřekračují parametry</w:t>
      </w:r>
      <w:r w:rsidR="00493F07">
        <w:t xml:space="preserve"> </w:t>
      </w:r>
      <w:r w:rsidR="00710714">
        <w:t>uvedené v</w:t>
      </w:r>
      <w:r w:rsidR="00D05D3D">
        <w:t> </w:t>
      </w:r>
      <w:r w:rsidR="009C36B8">
        <w:t>§ 103 odst. 1 písm. </w:t>
      </w:r>
      <w:r w:rsidR="00F07624">
        <w:t xml:space="preserve">e) bodu 1 </w:t>
      </w:r>
      <w:r w:rsidR="00C740DE">
        <w:t xml:space="preserve">stavebního </w:t>
      </w:r>
      <w:r w:rsidR="00F07624">
        <w:t>zákona</w:t>
      </w:r>
      <w:r w:rsidR="00BD50F0">
        <w:t xml:space="preserve"> (</w:t>
      </w:r>
      <w:r w:rsidR="00BD50F0" w:rsidRPr="00BD50F0">
        <w:t>stavby o jednom nadzemním podlaží do 25 m</w:t>
      </w:r>
      <w:r w:rsidR="00BD50F0" w:rsidRPr="009C36B8">
        <w:rPr>
          <w:vertAlign w:val="superscript"/>
        </w:rPr>
        <w:t>2</w:t>
      </w:r>
      <w:r w:rsidR="009C36B8">
        <w:t xml:space="preserve"> zastavěné plochy a </w:t>
      </w:r>
      <w:r w:rsidR="00BD50F0" w:rsidRPr="00BD50F0">
        <w:t>do 5 m výšky, nepodsklepené, jestliže neobsahují obytné ani pobytové místnosti, hygienická zařízení ani vytápění, neslouží k ustájení nebo chovu zvířat, neslouží k výrobě nebo skladování hořlavých kapalin nebo hořlavých plynů a nejedná se o úložiště radioaktivních odpadů obsahující výlučně přírodní radionuklidy nebo jaderná zařízení</w:t>
      </w:r>
      <w:r w:rsidR="00BD50F0">
        <w:t>)</w:t>
      </w:r>
      <w:r w:rsidR="00F07624">
        <w:t xml:space="preserve">, nevyžadují </w:t>
      </w:r>
      <w:r w:rsidR="00CC6640">
        <w:t>stavební povolení ani </w:t>
      </w:r>
      <w:r w:rsidR="00F07624">
        <w:t xml:space="preserve">ohlášení stavebnímu úřadu. </w:t>
      </w:r>
      <w:r w:rsidR="007D3E78">
        <w:t xml:space="preserve">Pokud </w:t>
      </w:r>
      <w:r w:rsidR="002D5A0A">
        <w:t>je</w:t>
      </w:r>
      <w:r w:rsidR="007D3E78">
        <w:t xml:space="preserve"> technologický kontejner výrobkem plnícím funkci stavby, </w:t>
      </w:r>
      <w:r w:rsidR="00CC6640">
        <w:t>tj. </w:t>
      </w:r>
      <w:r w:rsidR="002D5A0A" w:rsidRPr="002D5A0A">
        <w:t>výrobkem</w:t>
      </w:r>
      <w:r w:rsidR="00B159A6">
        <w:t xml:space="preserve"> </w:t>
      </w:r>
      <w:r w:rsidR="009C36B8">
        <w:t>ve smyslu zákona č. </w:t>
      </w:r>
      <w:r w:rsidR="00B159A6" w:rsidRPr="002D5A0A">
        <w:t>22/1997 Sb.</w:t>
      </w:r>
      <w:r w:rsidR="002D5A0A" w:rsidRPr="002D5A0A">
        <w:t xml:space="preserve"> (</w:t>
      </w:r>
      <w:r w:rsidR="00B159A6">
        <w:t>posouzení sh</w:t>
      </w:r>
      <w:r w:rsidR="00CC6640">
        <w:t>ody nebo certifikát je vydán na </w:t>
      </w:r>
      <w:r w:rsidR="00B159A6">
        <w:t>technologický kontejner jako celek, tj.</w:t>
      </w:r>
      <w:r w:rsidR="009C36B8">
        <w:t> </w:t>
      </w:r>
      <w:r w:rsidR="002D5A0A" w:rsidRPr="002D5A0A">
        <w:t>stavební část včetně technologického zařízení)</w:t>
      </w:r>
      <w:r w:rsidR="002D5A0A">
        <w:t xml:space="preserve">, </w:t>
      </w:r>
      <w:r w:rsidR="002D5A0A" w:rsidRPr="002D5A0A">
        <w:t>nevyžaduj</w:t>
      </w:r>
      <w:r w:rsidR="002D5A0A">
        <w:t xml:space="preserve">e podle </w:t>
      </w:r>
      <w:r w:rsidR="002D5A0A" w:rsidRPr="002D5A0A">
        <w:t>§ 103 odst. 1 písm. e) bodu 1</w:t>
      </w:r>
      <w:r w:rsidR="002D5A0A">
        <w:t>6</w:t>
      </w:r>
      <w:r w:rsidR="002D5A0A" w:rsidRPr="002D5A0A">
        <w:t xml:space="preserve"> stavebního zákona stavební povolení ani ohlášení stavebnímu úřadu</w:t>
      </w:r>
      <w:r w:rsidR="002D5A0A">
        <w:t>.</w:t>
      </w:r>
    </w:p>
    <w:p w14:paraId="1B37A9AD" w14:textId="22AE2E32" w:rsidR="00970552" w:rsidRPr="0017749F" w:rsidRDefault="00970552" w:rsidP="009C36B8">
      <w:r w:rsidRPr="0017749F">
        <w:t>Následující typy staveb SEK</w:t>
      </w:r>
      <w:r w:rsidRPr="00C3369A">
        <w:t xml:space="preserve"> nevyžadují</w:t>
      </w:r>
      <w:r w:rsidR="003A790F" w:rsidRPr="00C3369A">
        <w:t xml:space="preserve"> žádn</w:t>
      </w:r>
      <w:r w:rsidR="004548DA">
        <w:t>é</w:t>
      </w:r>
      <w:r w:rsidR="003A790F" w:rsidRPr="00C3369A">
        <w:t xml:space="preserve"> povolení </w:t>
      </w:r>
      <w:r w:rsidR="004548DA">
        <w:t>stavby</w:t>
      </w:r>
      <w:r w:rsidR="004548DA" w:rsidRPr="00C3369A">
        <w:t xml:space="preserve"> </w:t>
      </w:r>
      <w:r w:rsidR="004548DA">
        <w:t>(</w:t>
      </w:r>
      <w:r w:rsidR="003A790F" w:rsidRPr="00C3369A">
        <w:t>§ 118 odst. 1</w:t>
      </w:r>
      <w:r w:rsidR="008D5DED" w:rsidRPr="0017749F">
        <w:t xml:space="preserve"> </w:t>
      </w:r>
      <w:r w:rsidR="00C740DE">
        <w:t>s</w:t>
      </w:r>
      <w:r w:rsidR="00C740DE" w:rsidRPr="0017749F">
        <w:t xml:space="preserve">tavebního </w:t>
      </w:r>
      <w:r w:rsidR="000E67D8" w:rsidRPr="0017749F">
        <w:t>zákona</w:t>
      </w:r>
      <w:r w:rsidR="004548DA">
        <w:t>)</w:t>
      </w:r>
    </w:p>
    <w:p w14:paraId="41751D4D" w14:textId="77777777" w:rsidR="00970552" w:rsidRPr="0017749F" w:rsidRDefault="00970552" w:rsidP="00970552">
      <w:pPr>
        <w:pStyle w:val="slovanseznam3"/>
        <w:numPr>
          <w:ilvl w:val="2"/>
          <w:numId w:val="2"/>
        </w:numPr>
        <w:spacing w:before="120"/>
        <w:ind w:left="851" w:hanging="851"/>
        <w:rPr>
          <w:b/>
        </w:rPr>
      </w:pPr>
      <w:r w:rsidRPr="0017749F">
        <w:rPr>
          <w:b/>
        </w:rPr>
        <w:t>Stavby antén do 8 metrů výšky</w:t>
      </w:r>
    </w:p>
    <w:p w14:paraId="44F1E971" w14:textId="3A00AAD3" w:rsidR="00970552" w:rsidRPr="0017749F" w:rsidRDefault="00F572D7" w:rsidP="00970552">
      <w:pPr>
        <w:pStyle w:val="slovanseznam3"/>
        <w:numPr>
          <w:ilvl w:val="0"/>
          <w:numId w:val="0"/>
        </w:numPr>
        <w:spacing w:before="120"/>
        <w:ind w:left="851"/>
        <w:rPr>
          <w:color w:val="000000"/>
        </w:rPr>
      </w:pPr>
      <w:r>
        <w:t>Pod</w:t>
      </w:r>
      <w:r w:rsidR="00970552" w:rsidRPr="0017749F">
        <w:t xml:space="preserve">le § 79 odst. 2 písm. j) </w:t>
      </w:r>
      <w:r w:rsidR="00C740DE">
        <w:t>s</w:t>
      </w:r>
      <w:r w:rsidR="00C740DE" w:rsidRPr="0017749F">
        <w:t xml:space="preserve">tavebního </w:t>
      </w:r>
      <w:r w:rsidR="000E67D8" w:rsidRPr="0017749F">
        <w:t>zákona</w:t>
      </w:r>
      <w:r w:rsidR="00970552" w:rsidRPr="00C3369A">
        <w:t xml:space="preserve"> </w:t>
      </w:r>
      <w:r w:rsidR="00970552" w:rsidRPr="00C3369A">
        <w:rPr>
          <w:color w:val="000000"/>
        </w:rPr>
        <w:t>antény do výšky 8 m</w:t>
      </w:r>
      <w:r w:rsidR="004D6274">
        <w:rPr>
          <w:color w:val="000000"/>
        </w:rPr>
        <w:t>,</w:t>
      </w:r>
      <w:r w:rsidR="00D05D3D">
        <w:rPr>
          <w:color w:val="000000"/>
        </w:rPr>
        <w:t> </w:t>
      </w:r>
      <w:r w:rsidR="00970552" w:rsidRPr="00C3369A">
        <w:rPr>
          <w:color w:val="000000"/>
        </w:rPr>
        <w:t>včetně jejich nosných konstrukcí a</w:t>
      </w:r>
      <w:r w:rsidR="00D05D3D">
        <w:rPr>
          <w:color w:val="000000"/>
        </w:rPr>
        <w:t> </w:t>
      </w:r>
      <w:r w:rsidR="00970552" w:rsidRPr="0017749F">
        <w:rPr>
          <w:color w:val="000000"/>
        </w:rPr>
        <w:t>souvisejících elektronických komunikačních zařízení</w:t>
      </w:r>
      <w:r w:rsidR="004D6274">
        <w:rPr>
          <w:color w:val="000000"/>
        </w:rPr>
        <w:t>,</w:t>
      </w:r>
      <w:r w:rsidR="00970552" w:rsidRPr="00C3369A">
        <w:rPr>
          <w:color w:val="000000"/>
        </w:rPr>
        <w:t xml:space="preserve"> umisťované samostatně na pozemku nebo na budovách</w:t>
      </w:r>
      <w:r w:rsidR="004D6274">
        <w:rPr>
          <w:color w:val="000000"/>
        </w:rPr>
        <w:t>,</w:t>
      </w:r>
      <w:r w:rsidR="00970552" w:rsidRPr="00C3369A">
        <w:rPr>
          <w:color w:val="000000"/>
        </w:rPr>
        <w:t xml:space="preserve"> nevyžadují rozhodnutí o</w:t>
      </w:r>
      <w:r w:rsidR="00D05D3D">
        <w:rPr>
          <w:color w:val="000000"/>
        </w:rPr>
        <w:t> </w:t>
      </w:r>
      <w:r w:rsidR="00970552" w:rsidRPr="00C3369A">
        <w:rPr>
          <w:color w:val="000000"/>
        </w:rPr>
        <w:t>umístění stavby</w:t>
      </w:r>
      <w:r w:rsidR="00AE119D">
        <w:rPr>
          <w:color w:val="000000"/>
        </w:rPr>
        <w:t xml:space="preserve"> ani územní souhlas</w:t>
      </w:r>
      <w:r w:rsidR="00970552" w:rsidRPr="00C3369A">
        <w:rPr>
          <w:color w:val="000000"/>
        </w:rPr>
        <w:t>. Výška těchto staveb se počítá o</w:t>
      </w:r>
      <w:r w:rsidR="00970552" w:rsidRPr="0017749F">
        <w:rPr>
          <w:color w:val="000000"/>
        </w:rPr>
        <w:t>d dolního okraje nosné konstrukce antény do horního okraje nosné konstrukce antény. Do celkové výšky stavby antény se nezapočítávají jednotlivá telekomunikační zařízení, která se na nosné konstrukce antén umisťují.</w:t>
      </w:r>
    </w:p>
    <w:p w14:paraId="0F955F0F" w14:textId="77777777" w:rsidR="00970552" w:rsidRPr="0017749F" w:rsidRDefault="00970552" w:rsidP="00970552">
      <w:pPr>
        <w:pStyle w:val="slovanseznam3"/>
        <w:numPr>
          <w:ilvl w:val="0"/>
          <w:numId w:val="0"/>
        </w:numPr>
        <w:spacing w:before="120"/>
        <w:ind w:left="851"/>
        <w:rPr>
          <w:color w:val="000000"/>
        </w:rPr>
      </w:pPr>
    </w:p>
    <w:p w14:paraId="706C6F1B" w14:textId="14B9E5CC" w:rsidR="00970552" w:rsidRPr="00C3369A" w:rsidRDefault="00970552" w:rsidP="00293A92">
      <w:pPr>
        <w:pStyle w:val="slovanseznam3"/>
        <w:keepNext/>
        <w:keepLines/>
        <w:numPr>
          <w:ilvl w:val="2"/>
          <w:numId w:val="2"/>
        </w:numPr>
        <w:spacing w:before="120"/>
        <w:ind w:left="851" w:hanging="851"/>
        <w:rPr>
          <w:b/>
        </w:rPr>
      </w:pPr>
      <w:r w:rsidRPr="0017749F">
        <w:rPr>
          <w:b/>
        </w:rPr>
        <w:t>Výměna vedení technické infrastruktury</w:t>
      </w:r>
    </w:p>
    <w:p w14:paraId="0AEF428B" w14:textId="107CB379" w:rsidR="00970552" w:rsidRPr="0017749F" w:rsidRDefault="00F572D7" w:rsidP="00970552">
      <w:pPr>
        <w:pStyle w:val="slovanseznam3"/>
        <w:numPr>
          <w:ilvl w:val="0"/>
          <w:numId w:val="0"/>
        </w:numPr>
        <w:spacing w:before="120"/>
        <w:ind w:left="851"/>
        <w:rPr>
          <w:color w:val="000000"/>
        </w:rPr>
      </w:pPr>
      <w:r>
        <w:t>Pod</w:t>
      </w:r>
      <w:r w:rsidR="00970552" w:rsidRPr="00C3369A">
        <w:t xml:space="preserve">le § 79 odst. 2 písm. s) </w:t>
      </w:r>
      <w:r w:rsidR="00A57591">
        <w:t>s</w:t>
      </w:r>
      <w:r w:rsidR="00A57591" w:rsidRPr="0017749F">
        <w:t xml:space="preserve">tavebního </w:t>
      </w:r>
      <w:r w:rsidR="000E67D8" w:rsidRPr="0017749F">
        <w:t>zákona</w:t>
      </w:r>
      <w:r w:rsidR="00970552" w:rsidRPr="00C3369A">
        <w:t xml:space="preserve"> </w:t>
      </w:r>
      <w:r w:rsidR="00970552" w:rsidRPr="00C3369A">
        <w:rPr>
          <w:color w:val="000000"/>
        </w:rPr>
        <w:t xml:space="preserve">výměna vedení </w:t>
      </w:r>
      <w:r w:rsidR="00970552" w:rsidRPr="0017749F">
        <w:rPr>
          <w:color w:val="000000"/>
        </w:rPr>
        <w:t>technické infrastruktury</w:t>
      </w:r>
      <w:r w:rsidR="00970552" w:rsidRPr="00C3369A">
        <w:rPr>
          <w:color w:val="000000"/>
        </w:rPr>
        <w:t>, pokud nedochází k</w:t>
      </w:r>
      <w:r w:rsidR="00D05D3D">
        <w:rPr>
          <w:color w:val="000000"/>
        </w:rPr>
        <w:t> </w:t>
      </w:r>
      <w:r w:rsidR="00970552" w:rsidRPr="00C3369A">
        <w:rPr>
          <w:color w:val="000000"/>
        </w:rPr>
        <w:t>překročení hranice stávajícího ochranného nebo bezpečnostního pásma</w:t>
      </w:r>
      <w:r w:rsidR="004D6274">
        <w:rPr>
          <w:color w:val="000000"/>
        </w:rPr>
        <w:t>,</w:t>
      </w:r>
      <w:r w:rsidR="00970552" w:rsidRPr="00C3369A">
        <w:rPr>
          <w:color w:val="000000"/>
        </w:rPr>
        <w:t xml:space="preserve"> nevyžaduje rozhodnutí o</w:t>
      </w:r>
      <w:r w:rsidR="00D05D3D">
        <w:rPr>
          <w:color w:val="000000"/>
        </w:rPr>
        <w:t> </w:t>
      </w:r>
      <w:r w:rsidR="00970552" w:rsidRPr="00C3369A">
        <w:rPr>
          <w:color w:val="000000"/>
        </w:rPr>
        <w:t>umístění stavby</w:t>
      </w:r>
      <w:r w:rsidR="00AE119D">
        <w:rPr>
          <w:color w:val="000000"/>
        </w:rPr>
        <w:t xml:space="preserve"> ani územní souhlas</w:t>
      </w:r>
      <w:r w:rsidR="00970552" w:rsidRPr="00C3369A">
        <w:rPr>
          <w:color w:val="000000"/>
        </w:rPr>
        <w:t xml:space="preserve">. Za </w:t>
      </w:r>
      <w:r w:rsidR="00970552" w:rsidRPr="0017749F">
        <w:rPr>
          <w:color w:val="000000"/>
        </w:rPr>
        <w:t>technickou infrastrukturu</w:t>
      </w:r>
      <w:r w:rsidR="00970552" w:rsidRPr="00C3369A">
        <w:rPr>
          <w:color w:val="000000"/>
        </w:rPr>
        <w:t xml:space="preserve"> se v</w:t>
      </w:r>
      <w:r w:rsidR="00D05D3D">
        <w:rPr>
          <w:color w:val="000000"/>
        </w:rPr>
        <w:t> </w:t>
      </w:r>
      <w:r w:rsidR="00970552" w:rsidRPr="00C3369A">
        <w:rPr>
          <w:color w:val="000000"/>
        </w:rPr>
        <w:t xml:space="preserve">tomto případě považuje také </w:t>
      </w:r>
      <w:r w:rsidR="003857DF" w:rsidRPr="00C3369A">
        <w:rPr>
          <w:color w:val="000000"/>
        </w:rPr>
        <w:t>S</w:t>
      </w:r>
      <w:r w:rsidR="00970552" w:rsidRPr="0017749F">
        <w:rPr>
          <w:color w:val="000000"/>
        </w:rPr>
        <w:t>tavba SEK.</w:t>
      </w:r>
      <w:r w:rsidR="00970552" w:rsidRPr="00C3369A">
        <w:rPr>
          <w:color w:val="000000"/>
        </w:rPr>
        <w:t xml:space="preserve"> Nejčastějším případem, kdy bude docházet k</w:t>
      </w:r>
      <w:r w:rsidR="00D05D3D">
        <w:rPr>
          <w:color w:val="000000"/>
        </w:rPr>
        <w:t> </w:t>
      </w:r>
      <w:r w:rsidR="00970552" w:rsidRPr="00C3369A">
        <w:rPr>
          <w:color w:val="000000"/>
        </w:rPr>
        <w:t xml:space="preserve">výměně </w:t>
      </w:r>
      <w:r w:rsidR="00970552" w:rsidRPr="0017749F">
        <w:rPr>
          <w:color w:val="000000"/>
        </w:rPr>
        <w:t>SEK</w:t>
      </w:r>
      <w:r w:rsidR="00970552" w:rsidRPr="00C3369A">
        <w:rPr>
          <w:color w:val="000000"/>
        </w:rPr>
        <w:t xml:space="preserve">, bude </w:t>
      </w:r>
      <w:r w:rsidR="00835603" w:rsidRPr="00C3369A">
        <w:rPr>
          <w:color w:val="000000"/>
        </w:rPr>
        <w:t xml:space="preserve">modernizace </w:t>
      </w:r>
      <w:r w:rsidR="00835603" w:rsidRPr="0017749F">
        <w:rPr>
          <w:color w:val="000000"/>
        </w:rPr>
        <w:t>SEK</w:t>
      </w:r>
      <w:r w:rsidR="00835603" w:rsidRPr="00C3369A">
        <w:rPr>
          <w:color w:val="000000"/>
        </w:rPr>
        <w:t>, kdy dojde k</w:t>
      </w:r>
      <w:r w:rsidR="00D05D3D">
        <w:rPr>
          <w:color w:val="000000"/>
        </w:rPr>
        <w:t> </w:t>
      </w:r>
      <w:r w:rsidR="00970552" w:rsidRPr="00C3369A">
        <w:rPr>
          <w:color w:val="000000"/>
        </w:rPr>
        <w:t>výměn</w:t>
      </w:r>
      <w:r w:rsidR="00835603" w:rsidRPr="0017749F">
        <w:rPr>
          <w:color w:val="000000"/>
        </w:rPr>
        <w:t>ě</w:t>
      </w:r>
      <w:r w:rsidR="00970552" w:rsidRPr="0017749F">
        <w:rPr>
          <w:color w:val="000000"/>
        </w:rPr>
        <w:t xml:space="preserve"> metalického vedení SEK</w:t>
      </w:r>
      <w:r w:rsidR="00970552" w:rsidRPr="00C3369A">
        <w:rPr>
          <w:color w:val="000000"/>
        </w:rPr>
        <w:t xml:space="preserve"> za optické vedení </w:t>
      </w:r>
      <w:r w:rsidR="00970552" w:rsidRPr="0017749F">
        <w:rPr>
          <w:color w:val="000000"/>
        </w:rPr>
        <w:t>SEK.</w:t>
      </w:r>
      <w:r w:rsidR="00970552" w:rsidRPr="00C3369A">
        <w:rPr>
          <w:color w:val="000000"/>
        </w:rPr>
        <w:t xml:space="preserve"> Zafouknutí optického kabelu do chráničky se nepovažuje za výměnu vedení </w:t>
      </w:r>
      <w:r w:rsidR="00997AC8">
        <w:rPr>
          <w:color w:val="000000"/>
        </w:rPr>
        <w:t>t</w:t>
      </w:r>
      <w:r w:rsidR="00997AC8" w:rsidRPr="0017749F">
        <w:rPr>
          <w:color w:val="000000"/>
        </w:rPr>
        <w:t xml:space="preserve">echnické </w:t>
      </w:r>
      <w:r w:rsidR="00970552" w:rsidRPr="0017749F">
        <w:rPr>
          <w:color w:val="000000"/>
        </w:rPr>
        <w:t>infrastruktury</w:t>
      </w:r>
      <w:r w:rsidR="00970552" w:rsidRPr="00C3369A">
        <w:rPr>
          <w:color w:val="000000"/>
        </w:rPr>
        <w:t>, ale ani za změnu stavby sítě SEK, neboť optický kabel zafouknutý do chráničky je vždy součástí SEK.</w:t>
      </w:r>
    </w:p>
    <w:p w14:paraId="17D878FC" w14:textId="25673EB1" w:rsidR="00970552" w:rsidRPr="0017749F" w:rsidRDefault="00970552" w:rsidP="00970552">
      <w:pPr>
        <w:pStyle w:val="slovanseznam3"/>
        <w:numPr>
          <w:ilvl w:val="0"/>
          <w:numId w:val="0"/>
        </w:numPr>
        <w:spacing w:before="120"/>
        <w:ind w:left="851"/>
        <w:rPr>
          <w:color w:val="000000"/>
        </w:rPr>
      </w:pPr>
    </w:p>
    <w:p w14:paraId="66A60EA5" w14:textId="7D33444E" w:rsidR="00970552" w:rsidRPr="0017749F" w:rsidRDefault="00970552" w:rsidP="00970552">
      <w:pPr>
        <w:pStyle w:val="slovanseznam3"/>
        <w:numPr>
          <w:ilvl w:val="2"/>
          <w:numId w:val="2"/>
        </w:numPr>
        <w:spacing w:before="120"/>
        <w:ind w:left="851" w:hanging="851"/>
        <w:rPr>
          <w:b/>
        </w:rPr>
      </w:pPr>
      <w:r w:rsidRPr="0017749F">
        <w:rPr>
          <w:b/>
        </w:rPr>
        <w:t>Přípojky SEK</w:t>
      </w:r>
      <w:r w:rsidR="00EB00E0" w:rsidRPr="0017749F">
        <w:rPr>
          <w:b/>
        </w:rPr>
        <w:t xml:space="preserve"> do </w:t>
      </w:r>
      <w:r w:rsidR="00187BB5">
        <w:rPr>
          <w:b/>
        </w:rPr>
        <w:t xml:space="preserve">délky </w:t>
      </w:r>
      <w:r w:rsidR="00EB00E0" w:rsidRPr="0017749F">
        <w:rPr>
          <w:b/>
        </w:rPr>
        <w:t>100</w:t>
      </w:r>
      <w:r w:rsidR="004548DA">
        <w:rPr>
          <w:b/>
        </w:rPr>
        <w:t xml:space="preserve"> </w:t>
      </w:r>
      <w:r w:rsidR="00EB00E0" w:rsidRPr="0017749F">
        <w:rPr>
          <w:b/>
        </w:rPr>
        <w:t>m</w:t>
      </w:r>
    </w:p>
    <w:p w14:paraId="0B8CCB80" w14:textId="5A8C9291" w:rsidR="00970552" w:rsidRPr="00C3369A" w:rsidRDefault="00F572D7" w:rsidP="00970552">
      <w:pPr>
        <w:pStyle w:val="slovanseznam3"/>
        <w:numPr>
          <w:ilvl w:val="0"/>
          <w:numId w:val="0"/>
        </w:numPr>
        <w:spacing w:before="120"/>
        <w:ind w:left="851"/>
        <w:rPr>
          <w:color w:val="000000"/>
        </w:rPr>
      </w:pPr>
      <w:r>
        <w:rPr>
          <w:color w:val="000000"/>
        </w:rPr>
        <w:t>Pod</w:t>
      </w:r>
      <w:r w:rsidR="00970552" w:rsidRPr="0017749F">
        <w:rPr>
          <w:color w:val="000000"/>
        </w:rPr>
        <w:t xml:space="preserve">le </w:t>
      </w:r>
      <w:r w:rsidR="00970552" w:rsidRPr="0017749F">
        <w:t xml:space="preserve">§ 2i odst. 1 </w:t>
      </w:r>
      <w:r w:rsidR="00A57591">
        <w:t>z</w:t>
      </w:r>
      <w:r w:rsidR="00970552" w:rsidRPr="0017749F">
        <w:t xml:space="preserve">ákona </w:t>
      </w:r>
      <w:r w:rsidR="00970552" w:rsidRPr="0017749F">
        <w:rPr>
          <w:color w:val="000000"/>
        </w:rPr>
        <w:t>o</w:t>
      </w:r>
      <w:r w:rsidR="00D05D3D">
        <w:rPr>
          <w:color w:val="000000"/>
        </w:rPr>
        <w:t> </w:t>
      </w:r>
      <w:r w:rsidR="00970552" w:rsidRPr="0017749F">
        <w:rPr>
          <w:color w:val="000000"/>
        </w:rPr>
        <w:t xml:space="preserve">urychlení výstavby </w:t>
      </w:r>
      <w:r w:rsidR="00970552" w:rsidRPr="00C3369A">
        <w:rPr>
          <w:color w:val="000000"/>
        </w:rPr>
        <w:t>rozhodnutí o</w:t>
      </w:r>
      <w:r w:rsidR="00D05D3D">
        <w:rPr>
          <w:color w:val="000000"/>
        </w:rPr>
        <w:t> </w:t>
      </w:r>
      <w:r w:rsidR="00970552" w:rsidRPr="00C3369A">
        <w:rPr>
          <w:color w:val="000000"/>
        </w:rPr>
        <w:t xml:space="preserve">umístění stavby ani územní souhlas podle </w:t>
      </w:r>
      <w:r w:rsidR="00A57591">
        <w:rPr>
          <w:color w:val="000000"/>
        </w:rPr>
        <w:t>s</w:t>
      </w:r>
      <w:r w:rsidR="000E67D8" w:rsidRPr="0017749F">
        <w:rPr>
          <w:color w:val="000000"/>
        </w:rPr>
        <w:t>tavebního zákona</w:t>
      </w:r>
      <w:r w:rsidR="00970552" w:rsidRPr="00C3369A">
        <w:rPr>
          <w:color w:val="000000"/>
        </w:rPr>
        <w:t xml:space="preserve"> nevyžadují přípojky elektronických komunikací do délky 100 metrů. To neplatí v</w:t>
      </w:r>
      <w:r w:rsidR="00D05D3D">
        <w:rPr>
          <w:color w:val="000000"/>
        </w:rPr>
        <w:t> </w:t>
      </w:r>
      <w:r w:rsidR="00970552" w:rsidRPr="00C3369A">
        <w:rPr>
          <w:color w:val="000000"/>
        </w:rPr>
        <w:t>případech, kdy je vyžadováno závazné stanovisko k</w:t>
      </w:r>
      <w:r w:rsidR="00D05D3D">
        <w:rPr>
          <w:color w:val="000000"/>
        </w:rPr>
        <w:t> </w:t>
      </w:r>
      <w:r w:rsidR="00970552" w:rsidRPr="00C3369A">
        <w:rPr>
          <w:color w:val="000000"/>
        </w:rPr>
        <w:t xml:space="preserve">posouzení vlivů provedení záměru na životní prostředí podle </w:t>
      </w:r>
      <w:r w:rsidR="00970552" w:rsidRPr="0017749F">
        <w:rPr>
          <w:color w:val="000000"/>
        </w:rPr>
        <w:t xml:space="preserve">zákona </w:t>
      </w:r>
      <w:r w:rsidR="00835603" w:rsidRPr="0017749F">
        <w:rPr>
          <w:color w:val="000000"/>
        </w:rPr>
        <w:t xml:space="preserve">č. </w:t>
      </w:r>
      <w:r w:rsidR="003E5D4F" w:rsidRPr="0017749F">
        <w:rPr>
          <w:color w:val="000000"/>
        </w:rPr>
        <w:t>100/2001</w:t>
      </w:r>
      <w:r w:rsidR="003857DF" w:rsidRPr="0017749F">
        <w:rPr>
          <w:color w:val="000000"/>
        </w:rPr>
        <w:t xml:space="preserve"> </w:t>
      </w:r>
      <w:r w:rsidR="003E5D4F" w:rsidRPr="0017749F">
        <w:rPr>
          <w:color w:val="000000"/>
        </w:rPr>
        <w:t xml:space="preserve">Sb., </w:t>
      </w:r>
      <w:r w:rsidR="00970552" w:rsidRPr="0017749F">
        <w:rPr>
          <w:color w:val="000000"/>
        </w:rPr>
        <w:t>o</w:t>
      </w:r>
      <w:r w:rsidR="00D05D3D">
        <w:rPr>
          <w:color w:val="000000"/>
        </w:rPr>
        <w:t> </w:t>
      </w:r>
      <w:r w:rsidR="00970552" w:rsidRPr="0017749F">
        <w:rPr>
          <w:color w:val="000000"/>
        </w:rPr>
        <w:t>posuzování vlivů na životní prostředí.</w:t>
      </w:r>
      <w:r w:rsidR="00970552" w:rsidRPr="00C3369A">
        <w:rPr>
          <w:color w:val="000000"/>
        </w:rPr>
        <w:t xml:space="preserve"> </w:t>
      </w:r>
      <w:r w:rsidR="00447C19" w:rsidRPr="00C3369A">
        <w:rPr>
          <w:color w:val="000000"/>
        </w:rPr>
        <w:t>Z</w:t>
      </w:r>
      <w:r w:rsidR="00D05D3D">
        <w:rPr>
          <w:color w:val="000000"/>
        </w:rPr>
        <w:t> </w:t>
      </w:r>
      <w:r w:rsidR="00447C19" w:rsidRPr="0017749F">
        <w:rPr>
          <w:color w:val="000000"/>
        </w:rPr>
        <w:t>důvodu zjednodušení se d</w:t>
      </w:r>
      <w:r w:rsidR="00970552" w:rsidRPr="0017749F">
        <w:rPr>
          <w:color w:val="000000"/>
        </w:rPr>
        <w:t xml:space="preserve">élka staveb přípojek počítá od paty budovy/stavby, </w:t>
      </w:r>
      <w:r w:rsidR="00F03406" w:rsidRPr="0017749F">
        <w:rPr>
          <w:color w:val="000000"/>
        </w:rPr>
        <w:t>v</w:t>
      </w:r>
      <w:r w:rsidR="004D6274">
        <w:rPr>
          <w:color w:val="000000"/>
        </w:rPr>
        <w:t>e</w:t>
      </w:r>
      <w:r w:rsidR="00D05D3D">
        <w:rPr>
          <w:color w:val="000000"/>
        </w:rPr>
        <w:t> </w:t>
      </w:r>
      <w:r w:rsidR="00F03406" w:rsidRPr="0017749F">
        <w:rPr>
          <w:color w:val="000000"/>
        </w:rPr>
        <w:t>které</w:t>
      </w:r>
      <w:r w:rsidR="00970552" w:rsidRPr="0017749F">
        <w:rPr>
          <w:color w:val="000000"/>
        </w:rPr>
        <w:t xml:space="preserve"> je zakončen koncový bod sítě (typicky jakákoliv budova, telekomunikační věž sloužící k</w:t>
      </w:r>
      <w:r w:rsidR="00D05D3D">
        <w:rPr>
          <w:color w:val="000000"/>
        </w:rPr>
        <w:t> </w:t>
      </w:r>
      <w:r w:rsidR="00970552" w:rsidRPr="0017749F">
        <w:rPr>
          <w:color w:val="000000"/>
        </w:rPr>
        <w:t xml:space="preserve">šíření signálu). Druhým koncem </w:t>
      </w:r>
      <w:r w:rsidR="00A57591">
        <w:rPr>
          <w:color w:val="000000"/>
        </w:rPr>
        <w:t>p</w:t>
      </w:r>
      <w:r w:rsidR="00970552" w:rsidRPr="0017749F">
        <w:rPr>
          <w:color w:val="000000"/>
        </w:rPr>
        <w:t>řípojky SEK</w:t>
      </w:r>
      <w:r w:rsidR="00970552" w:rsidRPr="00C3369A">
        <w:rPr>
          <w:color w:val="000000"/>
        </w:rPr>
        <w:t xml:space="preserve"> je pak bod </w:t>
      </w:r>
      <w:r w:rsidR="00970552" w:rsidRPr="0017749F">
        <w:rPr>
          <w:color w:val="000000"/>
        </w:rPr>
        <w:t>SEK</w:t>
      </w:r>
      <w:r w:rsidR="00970552" w:rsidRPr="00C3369A">
        <w:rPr>
          <w:color w:val="000000"/>
        </w:rPr>
        <w:t xml:space="preserve">, kterým se napojuje na </w:t>
      </w:r>
      <w:r w:rsidR="00447C19" w:rsidRPr="0017749F">
        <w:rPr>
          <w:color w:val="000000"/>
        </w:rPr>
        <w:t>ostatní části</w:t>
      </w:r>
      <w:r w:rsidR="00970552" w:rsidRPr="0017749F">
        <w:rPr>
          <w:color w:val="000000"/>
        </w:rPr>
        <w:t xml:space="preserve"> SEK</w:t>
      </w:r>
      <w:r w:rsidR="00447C19" w:rsidRPr="0017749F">
        <w:rPr>
          <w:color w:val="000000"/>
        </w:rPr>
        <w:t xml:space="preserve"> (distribuční, pří</w:t>
      </w:r>
      <w:r w:rsidR="003857DF" w:rsidRPr="0017749F">
        <w:rPr>
          <w:color w:val="000000"/>
        </w:rPr>
        <w:t>stupov</w:t>
      </w:r>
      <w:r w:rsidR="00447C19" w:rsidRPr="0017749F">
        <w:rPr>
          <w:color w:val="000000"/>
        </w:rPr>
        <w:t>á a</w:t>
      </w:r>
      <w:r w:rsidR="00034289" w:rsidRPr="0017749F">
        <w:rPr>
          <w:color w:val="000000"/>
        </w:rPr>
        <w:t>/nebo</w:t>
      </w:r>
      <w:r w:rsidR="00447C19" w:rsidRPr="0017749F">
        <w:rPr>
          <w:color w:val="000000"/>
        </w:rPr>
        <w:t xml:space="preserve"> páteřní síť)</w:t>
      </w:r>
      <w:r w:rsidR="00970552" w:rsidRPr="0017749F">
        <w:rPr>
          <w:color w:val="000000"/>
        </w:rPr>
        <w:t>.</w:t>
      </w:r>
    </w:p>
    <w:p w14:paraId="3367B522" w14:textId="3550709C" w:rsidR="00EB00E0" w:rsidRPr="00C3369A" w:rsidRDefault="00EB00E0" w:rsidP="00970552">
      <w:pPr>
        <w:pStyle w:val="slovanseznam3"/>
        <w:numPr>
          <w:ilvl w:val="0"/>
          <w:numId w:val="0"/>
        </w:numPr>
        <w:spacing w:before="120"/>
        <w:ind w:left="851"/>
        <w:rPr>
          <w:color w:val="000000"/>
        </w:rPr>
      </w:pPr>
      <w:r w:rsidRPr="00C3369A">
        <w:rPr>
          <w:color w:val="000000"/>
        </w:rPr>
        <w:lastRenderedPageBreak/>
        <w:t xml:space="preserve">Umisťování </w:t>
      </w:r>
      <w:r w:rsidR="00A57591">
        <w:rPr>
          <w:color w:val="000000"/>
        </w:rPr>
        <w:t>p</w:t>
      </w:r>
      <w:r w:rsidRPr="0017749F">
        <w:rPr>
          <w:color w:val="000000"/>
        </w:rPr>
        <w:t>řípojek SEK</w:t>
      </w:r>
      <w:r w:rsidRPr="00C3369A">
        <w:rPr>
          <w:color w:val="000000"/>
        </w:rPr>
        <w:t xml:space="preserve"> v</w:t>
      </w:r>
      <w:r w:rsidR="00D05D3D">
        <w:rPr>
          <w:color w:val="000000"/>
        </w:rPr>
        <w:t> </w:t>
      </w:r>
      <w:r w:rsidRPr="00C3369A">
        <w:rPr>
          <w:color w:val="000000"/>
        </w:rPr>
        <w:t>délce nad 100</w:t>
      </w:r>
      <w:r w:rsidR="00EB7D9A" w:rsidRPr="00C3369A">
        <w:rPr>
          <w:color w:val="000000"/>
        </w:rPr>
        <w:t xml:space="preserve"> </w:t>
      </w:r>
      <w:r w:rsidRPr="0017749F">
        <w:rPr>
          <w:color w:val="000000"/>
        </w:rPr>
        <w:t>m</w:t>
      </w:r>
      <w:r w:rsidR="00D05D3D">
        <w:rPr>
          <w:color w:val="000000"/>
        </w:rPr>
        <w:t> </w:t>
      </w:r>
      <w:r w:rsidRPr="0017749F">
        <w:rPr>
          <w:color w:val="000000"/>
        </w:rPr>
        <w:t>podléhá standardnímu režimu rozhodování o</w:t>
      </w:r>
      <w:r w:rsidR="00D05D3D">
        <w:rPr>
          <w:color w:val="000000"/>
        </w:rPr>
        <w:t> </w:t>
      </w:r>
      <w:r w:rsidRPr="0017749F">
        <w:rPr>
          <w:color w:val="000000"/>
        </w:rPr>
        <w:t xml:space="preserve">umístění SEK </w:t>
      </w:r>
      <w:r w:rsidR="00F572D7">
        <w:rPr>
          <w:color w:val="000000"/>
        </w:rPr>
        <w:t>po</w:t>
      </w:r>
      <w:r w:rsidRPr="0017749F">
        <w:rPr>
          <w:color w:val="000000"/>
        </w:rPr>
        <w:t xml:space="preserve">dle </w:t>
      </w:r>
      <w:r w:rsidR="00A57591">
        <w:rPr>
          <w:color w:val="000000"/>
        </w:rPr>
        <w:t>s</w:t>
      </w:r>
      <w:r w:rsidR="000E67D8" w:rsidRPr="0017749F">
        <w:rPr>
          <w:color w:val="000000"/>
        </w:rPr>
        <w:t xml:space="preserve">tavebního </w:t>
      </w:r>
      <w:r w:rsidR="00B449C8" w:rsidRPr="0017749F">
        <w:rPr>
          <w:color w:val="000000"/>
        </w:rPr>
        <w:t>zákona</w:t>
      </w:r>
      <w:r w:rsidR="00C84B78">
        <w:rPr>
          <w:color w:val="000000"/>
        </w:rPr>
        <w:t xml:space="preserve"> ve spojení s</w:t>
      </w:r>
      <w:r w:rsidR="00D05D3D">
        <w:rPr>
          <w:color w:val="000000"/>
        </w:rPr>
        <w:t> </w:t>
      </w:r>
      <w:r w:rsidRPr="0017749F">
        <w:t xml:space="preserve">§ 2d </w:t>
      </w:r>
      <w:r w:rsidR="00A57591">
        <w:t>z</w:t>
      </w:r>
      <w:r w:rsidRPr="0017749F">
        <w:t xml:space="preserve">ákona </w:t>
      </w:r>
      <w:r w:rsidR="00EB7D9A" w:rsidRPr="0017749F">
        <w:t>o</w:t>
      </w:r>
      <w:r w:rsidR="00D05D3D">
        <w:t> </w:t>
      </w:r>
      <w:r w:rsidR="00EB7D9A" w:rsidRPr="0017749F">
        <w:t>urychlení výstavby</w:t>
      </w:r>
      <w:r w:rsidRPr="0017749F">
        <w:t>.</w:t>
      </w:r>
    </w:p>
    <w:p w14:paraId="2C9CA5B4" w14:textId="77777777" w:rsidR="00970552" w:rsidRPr="0017749F" w:rsidRDefault="00970552" w:rsidP="00970552">
      <w:pPr>
        <w:pStyle w:val="slovanseznam3"/>
        <w:numPr>
          <w:ilvl w:val="0"/>
          <w:numId w:val="0"/>
        </w:numPr>
        <w:spacing w:before="120"/>
        <w:ind w:left="851"/>
        <w:rPr>
          <w:color w:val="000000"/>
        </w:rPr>
      </w:pPr>
    </w:p>
    <w:p w14:paraId="108DC7C1" w14:textId="69FCCE56" w:rsidR="00970552" w:rsidRPr="00C3369A" w:rsidRDefault="00970552" w:rsidP="00970552">
      <w:pPr>
        <w:pStyle w:val="slovanseznam3"/>
        <w:numPr>
          <w:ilvl w:val="2"/>
          <w:numId w:val="2"/>
        </w:numPr>
        <w:spacing w:before="120"/>
        <w:ind w:left="851" w:hanging="851"/>
        <w:rPr>
          <w:b/>
        </w:rPr>
      </w:pPr>
      <w:bookmarkStart w:id="9" w:name="_Hlk526949822"/>
      <w:r w:rsidRPr="0017749F">
        <w:rPr>
          <w:b/>
        </w:rPr>
        <w:t>Umístění SEK</w:t>
      </w:r>
      <w:r w:rsidRPr="00C3369A">
        <w:rPr>
          <w:b/>
        </w:rPr>
        <w:t xml:space="preserve"> do stavby </w:t>
      </w:r>
      <w:r w:rsidR="004D6274">
        <w:rPr>
          <w:b/>
        </w:rPr>
        <w:t>f</w:t>
      </w:r>
      <w:r w:rsidR="004D6274" w:rsidRPr="0017749F">
        <w:rPr>
          <w:b/>
        </w:rPr>
        <w:t xml:space="preserve">yzické </w:t>
      </w:r>
      <w:r w:rsidRPr="0017749F">
        <w:rPr>
          <w:b/>
        </w:rPr>
        <w:t>infrastruktury</w:t>
      </w:r>
      <w:r w:rsidR="00780195" w:rsidRPr="00C3369A">
        <w:rPr>
          <w:b/>
        </w:rPr>
        <w:t xml:space="preserve"> </w:t>
      </w:r>
    </w:p>
    <w:p w14:paraId="2A34F707" w14:textId="1AFDE547" w:rsidR="00970552" w:rsidRPr="00C3369A" w:rsidRDefault="001F3E20" w:rsidP="00970552">
      <w:pPr>
        <w:pStyle w:val="slovanseznam3"/>
        <w:numPr>
          <w:ilvl w:val="0"/>
          <w:numId w:val="0"/>
        </w:numPr>
        <w:spacing w:before="120"/>
        <w:ind w:left="851"/>
        <w:rPr>
          <w:color w:val="000000"/>
        </w:rPr>
      </w:pPr>
      <w:r w:rsidRPr="0017749F">
        <w:rPr>
          <w:color w:val="000000"/>
        </w:rPr>
        <w:t>Umístění</w:t>
      </w:r>
      <w:r w:rsidR="00970552" w:rsidRPr="0017749F">
        <w:rPr>
          <w:color w:val="000000"/>
        </w:rPr>
        <w:t xml:space="preserve"> </w:t>
      </w:r>
      <w:r w:rsidR="00580F01">
        <w:rPr>
          <w:color w:val="000000"/>
        </w:rPr>
        <w:t>stavby</w:t>
      </w:r>
      <w:r w:rsidR="00970552" w:rsidRPr="0017749F">
        <w:rPr>
          <w:color w:val="000000"/>
        </w:rPr>
        <w:t xml:space="preserve"> SEK</w:t>
      </w:r>
      <w:r w:rsidR="00970552" w:rsidRPr="00C3369A">
        <w:rPr>
          <w:color w:val="000000"/>
        </w:rPr>
        <w:t xml:space="preserve"> do </w:t>
      </w:r>
      <w:r w:rsidRPr="00C3369A">
        <w:rPr>
          <w:color w:val="000000"/>
        </w:rPr>
        <w:t xml:space="preserve">jiné stavby </w:t>
      </w:r>
      <w:r w:rsidR="004D6274">
        <w:rPr>
          <w:color w:val="000000"/>
        </w:rPr>
        <w:t>f</w:t>
      </w:r>
      <w:r w:rsidR="00970552" w:rsidRPr="0017749F">
        <w:rPr>
          <w:color w:val="000000"/>
        </w:rPr>
        <w:t>yzické</w:t>
      </w:r>
      <w:r w:rsidRPr="0017749F">
        <w:rPr>
          <w:color w:val="000000"/>
        </w:rPr>
        <w:t xml:space="preserve"> infrastruktury</w:t>
      </w:r>
      <w:r w:rsidRPr="00C3369A">
        <w:rPr>
          <w:color w:val="000000"/>
        </w:rPr>
        <w:t xml:space="preserve"> (zejména teplovodů, kolektorů, kanalizací</w:t>
      </w:r>
      <w:r w:rsidR="00970552" w:rsidRPr="00C3369A">
        <w:rPr>
          <w:color w:val="000000"/>
        </w:rPr>
        <w:t xml:space="preserve"> </w:t>
      </w:r>
      <w:r w:rsidR="00F572D7">
        <w:rPr>
          <w:color w:val="000000"/>
        </w:rPr>
        <w:t>nebo</w:t>
      </w:r>
      <w:r w:rsidR="00C84B78">
        <w:rPr>
          <w:color w:val="000000"/>
        </w:rPr>
        <w:t xml:space="preserve"> jiných vhodných </w:t>
      </w:r>
      <w:r w:rsidR="00F93A29">
        <w:rPr>
          <w:color w:val="000000"/>
        </w:rPr>
        <w:t xml:space="preserve">potrubí) </w:t>
      </w:r>
      <w:r w:rsidR="00970552" w:rsidRPr="00C3369A">
        <w:rPr>
          <w:color w:val="000000"/>
        </w:rPr>
        <w:t xml:space="preserve">nenaplňuje znaky § 76 </w:t>
      </w:r>
      <w:r w:rsidR="00970552" w:rsidRPr="0017749F">
        <w:t xml:space="preserve">odst. 1 </w:t>
      </w:r>
      <w:r w:rsidR="00A57591">
        <w:t>s</w:t>
      </w:r>
      <w:r w:rsidR="00A57591" w:rsidRPr="0017749F">
        <w:t xml:space="preserve">tavebního </w:t>
      </w:r>
      <w:r w:rsidR="000E67D8" w:rsidRPr="0017749F">
        <w:t>zákona</w:t>
      </w:r>
      <w:r w:rsidR="00970552" w:rsidRPr="00C3369A">
        <w:t xml:space="preserve">, zejména </w:t>
      </w:r>
      <w:r w:rsidR="004D6274">
        <w:t>když</w:t>
      </w:r>
      <w:r w:rsidR="004D6274" w:rsidRPr="00C3369A">
        <w:t xml:space="preserve"> </w:t>
      </w:r>
      <w:r w:rsidR="00970552" w:rsidRPr="00C3369A">
        <w:t xml:space="preserve">se umisťuje do území, </w:t>
      </w:r>
      <w:r w:rsidR="00F572D7">
        <w:t>nebo</w:t>
      </w:r>
      <w:r w:rsidR="00970552" w:rsidRPr="00C3369A">
        <w:t xml:space="preserve"> mění jeho využití, nebo jakkoliv jinak zasahuje do území. Umístění </w:t>
      </w:r>
      <w:r w:rsidR="00970552" w:rsidRPr="0017749F">
        <w:t>SEK</w:t>
      </w:r>
      <w:r w:rsidR="00970552" w:rsidRPr="00C3369A">
        <w:t xml:space="preserve"> do stavby </w:t>
      </w:r>
      <w:r w:rsidR="004D6274">
        <w:t>f</w:t>
      </w:r>
      <w:r w:rsidR="00970552" w:rsidRPr="0017749F">
        <w:t>yzické infrastruktury</w:t>
      </w:r>
      <w:r w:rsidR="00970552" w:rsidRPr="00C3369A">
        <w:t xml:space="preserve"> současně nikterak nemění účel využívání stavby </w:t>
      </w:r>
      <w:r w:rsidR="004D6274">
        <w:t>f</w:t>
      </w:r>
      <w:r w:rsidR="00970552" w:rsidRPr="0017749F">
        <w:t>yzické infrastruktury</w:t>
      </w:r>
      <w:r w:rsidR="00970552" w:rsidRPr="00C3369A">
        <w:t xml:space="preserve">. Veškerá </w:t>
      </w:r>
      <w:r w:rsidR="004D6274">
        <w:t>f</w:t>
      </w:r>
      <w:r w:rsidR="00970552" w:rsidRPr="0017749F">
        <w:t>yzická infrastruktura</w:t>
      </w:r>
      <w:r w:rsidR="00970552" w:rsidRPr="00C3369A">
        <w:t xml:space="preserve"> na základě </w:t>
      </w:r>
      <w:r w:rsidR="004D6274">
        <w:t>z</w:t>
      </w:r>
      <w:r w:rsidR="00970552" w:rsidRPr="0017749F">
        <w:rPr>
          <w:color w:val="000000"/>
        </w:rPr>
        <w:t>ákona o</w:t>
      </w:r>
      <w:r w:rsidR="00D05D3D">
        <w:rPr>
          <w:color w:val="000000"/>
        </w:rPr>
        <w:t> </w:t>
      </w:r>
      <w:r w:rsidR="00970552" w:rsidRPr="0017749F">
        <w:rPr>
          <w:color w:val="000000"/>
        </w:rPr>
        <w:t xml:space="preserve">opatřeních ke snížení nákladů na zavádění vysokorychlostních </w:t>
      </w:r>
      <w:r w:rsidR="00EB7D9A" w:rsidRPr="0017749F">
        <w:rPr>
          <w:color w:val="000000"/>
        </w:rPr>
        <w:t>SEK</w:t>
      </w:r>
      <w:r w:rsidR="00970552" w:rsidRPr="0017749F">
        <w:rPr>
          <w:color w:val="000000"/>
        </w:rPr>
        <w:t xml:space="preserve"> </w:t>
      </w:r>
      <w:r w:rsidR="00970552" w:rsidRPr="00C3369A">
        <w:rPr>
          <w:color w:val="000000"/>
        </w:rPr>
        <w:t>rozšířila svůj účel užívání i</w:t>
      </w:r>
      <w:r w:rsidR="00D05D3D">
        <w:rPr>
          <w:color w:val="000000"/>
        </w:rPr>
        <w:t> </w:t>
      </w:r>
      <w:r w:rsidR="00970552" w:rsidRPr="00C3369A">
        <w:rPr>
          <w:color w:val="000000"/>
        </w:rPr>
        <w:t xml:space="preserve">o umístění </w:t>
      </w:r>
      <w:r w:rsidR="00970552" w:rsidRPr="0017749F">
        <w:rPr>
          <w:color w:val="000000"/>
        </w:rPr>
        <w:t>SEK</w:t>
      </w:r>
      <w:r w:rsidR="00970552" w:rsidRPr="00C3369A">
        <w:rPr>
          <w:color w:val="000000"/>
        </w:rPr>
        <w:t xml:space="preserve"> a</w:t>
      </w:r>
      <w:r w:rsidR="00D05D3D">
        <w:rPr>
          <w:color w:val="000000"/>
        </w:rPr>
        <w:t> </w:t>
      </w:r>
      <w:r w:rsidR="00970552" w:rsidRPr="00C3369A">
        <w:rPr>
          <w:color w:val="000000"/>
        </w:rPr>
        <w:t>i s</w:t>
      </w:r>
      <w:r w:rsidR="00D05D3D">
        <w:rPr>
          <w:color w:val="000000"/>
        </w:rPr>
        <w:t> </w:t>
      </w:r>
      <w:r w:rsidR="00970552" w:rsidRPr="00C3369A">
        <w:rPr>
          <w:color w:val="000000"/>
        </w:rPr>
        <w:t>ohledem na tuto skutečnost není v</w:t>
      </w:r>
      <w:r w:rsidR="00D05D3D">
        <w:rPr>
          <w:color w:val="000000"/>
        </w:rPr>
        <w:t> </w:t>
      </w:r>
      <w:r w:rsidR="00970552" w:rsidRPr="00C3369A">
        <w:rPr>
          <w:color w:val="000000"/>
        </w:rPr>
        <w:t xml:space="preserve">těchto případech vyžadováno pro umístění </w:t>
      </w:r>
      <w:r w:rsidR="00970552" w:rsidRPr="0017749F">
        <w:rPr>
          <w:color w:val="000000"/>
        </w:rPr>
        <w:t>SEK</w:t>
      </w:r>
      <w:r w:rsidR="00970552" w:rsidRPr="00C3369A">
        <w:rPr>
          <w:color w:val="000000"/>
        </w:rPr>
        <w:t xml:space="preserve"> do </w:t>
      </w:r>
      <w:r w:rsidR="00997AC8">
        <w:rPr>
          <w:color w:val="000000"/>
        </w:rPr>
        <w:t>f</w:t>
      </w:r>
      <w:r w:rsidR="00997AC8" w:rsidRPr="0017749F">
        <w:rPr>
          <w:color w:val="000000"/>
        </w:rPr>
        <w:t xml:space="preserve">yzické </w:t>
      </w:r>
      <w:r w:rsidR="00970552" w:rsidRPr="0017749F">
        <w:rPr>
          <w:color w:val="000000"/>
        </w:rPr>
        <w:t>infrastruktury</w:t>
      </w:r>
      <w:r w:rsidR="00970552" w:rsidRPr="00C3369A">
        <w:rPr>
          <w:color w:val="000000"/>
        </w:rPr>
        <w:t xml:space="preserve"> územní rozhodnutí</w:t>
      </w:r>
      <w:r w:rsidR="00AE119D">
        <w:rPr>
          <w:color w:val="000000"/>
        </w:rPr>
        <w:t xml:space="preserve"> ani územní souhlas</w:t>
      </w:r>
      <w:r w:rsidR="00970552" w:rsidRPr="00C3369A">
        <w:rPr>
          <w:color w:val="000000"/>
        </w:rPr>
        <w:t>.</w:t>
      </w:r>
    </w:p>
    <w:p w14:paraId="4CF59F0F" w14:textId="77777777" w:rsidR="00970552" w:rsidRPr="0017749F" w:rsidRDefault="00970552" w:rsidP="00970552">
      <w:pPr>
        <w:pStyle w:val="slovanseznam3"/>
        <w:numPr>
          <w:ilvl w:val="0"/>
          <w:numId w:val="0"/>
        </w:numPr>
        <w:spacing w:before="120"/>
        <w:ind w:left="851"/>
        <w:rPr>
          <w:color w:val="000000"/>
        </w:rPr>
      </w:pPr>
    </w:p>
    <w:p w14:paraId="05E3E249" w14:textId="7D515872" w:rsidR="00970552" w:rsidRPr="00C3369A" w:rsidRDefault="00970552" w:rsidP="00970552">
      <w:pPr>
        <w:pStyle w:val="slovanseznam3"/>
        <w:numPr>
          <w:ilvl w:val="2"/>
          <w:numId w:val="2"/>
        </w:numPr>
        <w:spacing w:before="120"/>
        <w:ind w:left="851" w:hanging="851"/>
        <w:rPr>
          <w:b/>
        </w:rPr>
      </w:pPr>
      <w:r w:rsidRPr="0017749F">
        <w:rPr>
          <w:b/>
        </w:rPr>
        <w:t xml:space="preserve">Umístění </w:t>
      </w:r>
      <w:r w:rsidR="00EB7D9A" w:rsidRPr="0017749F">
        <w:rPr>
          <w:b/>
        </w:rPr>
        <w:t>V</w:t>
      </w:r>
      <w:r w:rsidRPr="0017749F">
        <w:rPr>
          <w:b/>
        </w:rPr>
        <w:t>nitřního komunikačního vedení</w:t>
      </w:r>
      <w:r w:rsidRPr="00C3369A">
        <w:rPr>
          <w:b/>
        </w:rPr>
        <w:t xml:space="preserve"> v</w:t>
      </w:r>
      <w:r w:rsidR="00D05D3D">
        <w:rPr>
          <w:b/>
        </w:rPr>
        <w:t> </w:t>
      </w:r>
      <w:r w:rsidRPr="00C3369A">
        <w:rPr>
          <w:b/>
        </w:rPr>
        <w:t xml:space="preserve">budově </w:t>
      </w:r>
    </w:p>
    <w:p w14:paraId="126CCA36" w14:textId="4F115FF0" w:rsidR="00970552" w:rsidRPr="0017749F" w:rsidRDefault="00780195" w:rsidP="00970552">
      <w:pPr>
        <w:pStyle w:val="slovanseznam3"/>
        <w:numPr>
          <w:ilvl w:val="0"/>
          <w:numId w:val="0"/>
        </w:numPr>
        <w:spacing w:before="120"/>
        <w:ind w:left="851"/>
      </w:pPr>
      <w:r w:rsidRPr="0017749F">
        <w:rPr>
          <w:color w:val="000000"/>
        </w:rPr>
        <w:t xml:space="preserve">Umístění </w:t>
      </w:r>
      <w:r w:rsidR="00EB7D9A" w:rsidRPr="0017749F">
        <w:rPr>
          <w:color w:val="000000"/>
        </w:rPr>
        <w:t>V</w:t>
      </w:r>
      <w:r w:rsidRPr="0017749F">
        <w:rPr>
          <w:color w:val="000000"/>
        </w:rPr>
        <w:t>nitřního komunikačního vedení</w:t>
      </w:r>
      <w:r w:rsidRPr="00C3369A">
        <w:rPr>
          <w:color w:val="000000"/>
        </w:rPr>
        <w:t xml:space="preserve"> do jakékoliv budovy nenaplňuje znaky § 76 </w:t>
      </w:r>
      <w:r w:rsidRPr="00C3369A">
        <w:t>odst</w:t>
      </w:r>
      <w:r w:rsidR="00A57591" w:rsidRPr="00C3369A">
        <w:t>.</w:t>
      </w:r>
      <w:r w:rsidR="00A57591">
        <w:t> </w:t>
      </w:r>
      <w:r w:rsidRPr="00C3369A">
        <w:t xml:space="preserve">1 </w:t>
      </w:r>
      <w:r w:rsidR="00A57591">
        <w:t>s</w:t>
      </w:r>
      <w:r w:rsidR="000E67D8" w:rsidRPr="0017749F">
        <w:t>tavebního zákona</w:t>
      </w:r>
      <w:r w:rsidRPr="00C3369A">
        <w:t xml:space="preserve">, zejména </w:t>
      </w:r>
      <w:r w:rsidR="004D6274">
        <w:t>když</w:t>
      </w:r>
      <w:r w:rsidR="004D6274" w:rsidRPr="00C3369A">
        <w:t xml:space="preserve"> </w:t>
      </w:r>
      <w:r w:rsidRPr="00C3369A">
        <w:t xml:space="preserve">se umisťuje do území, </w:t>
      </w:r>
      <w:r w:rsidR="00F572D7">
        <w:t>nebo</w:t>
      </w:r>
      <w:r w:rsidRPr="00C3369A">
        <w:t xml:space="preserve"> mění jeho využití, nebo jakkoliv jinak zasahuje do území. Současně</w:t>
      </w:r>
      <w:r w:rsidR="00970552" w:rsidRPr="0017749F">
        <w:t xml:space="preserve"> se nikterak nemění účel využívaní budov v</w:t>
      </w:r>
      <w:r w:rsidR="00D05D3D">
        <w:t> </w:t>
      </w:r>
      <w:r w:rsidR="00970552" w:rsidRPr="0017749F">
        <w:t xml:space="preserve">důsledku umístění </w:t>
      </w:r>
      <w:r w:rsidR="004D6274">
        <w:t>v</w:t>
      </w:r>
      <w:r w:rsidR="00970552" w:rsidRPr="0017749F">
        <w:t>nitřního komunikačního vedení</w:t>
      </w:r>
      <w:r w:rsidR="00970552" w:rsidRPr="00C3369A">
        <w:t>.</w:t>
      </w:r>
      <w:r w:rsidRPr="00C3369A">
        <w:t xml:space="preserve"> </w:t>
      </w:r>
      <w:r w:rsidRPr="0017749F">
        <w:rPr>
          <w:color w:val="000000"/>
        </w:rPr>
        <w:t>S</w:t>
      </w:r>
      <w:r w:rsidR="00D05D3D">
        <w:rPr>
          <w:color w:val="000000"/>
        </w:rPr>
        <w:t> </w:t>
      </w:r>
      <w:r w:rsidRPr="0017749F">
        <w:rPr>
          <w:color w:val="000000"/>
        </w:rPr>
        <w:t>ohledem na tyto skutečnosti není v</w:t>
      </w:r>
      <w:r w:rsidR="00D05D3D">
        <w:rPr>
          <w:color w:val="000000"/>
        </w:rPr>
        <w:t> </w:t>
      </w:r>
      <w:r w:rsidRPr="0017749F">
        <w:rPr>
          <w:color w:val="000000"/>
        </w:rPr>
        <w:t xml:space="preserve">těchto případech vyžadováno pro umístění </w:t>
      </w:r>
      <w:r w:rsidR="004D6274">
        <w:rPr>
          <w:color w:val="000000"/>
        </w:rPr>
        <w:t>v</w:t>
      </w:r>
      <w:r w:rsidRPr="0017749F">
        <w:rPr>
          <w:color w:val="000000"/>
        </w:rPr>
        <w:t>nitřního komunikačního vedení</w:t>
      </w:r>
      <w:r w:rsidRPr="00C3369A">
        <w:rPr>
          <w:color w:val="000000"/>
        </w:rPr>
        <w:t xml:space="preserve"> do jakékoliv budovy územní rozhodnutí</w:t>
      </w:r>
      <w:r w:rsidR="00AE119D">
        <w:rPr>
          <w:color w:val="000000"/>
        </w:rPr>
        <w:t xml:space="preserve"> ani územní souhlas</w:t>
      </w:r>
      <w:r w:rsidRPr="00C3369A">
        <w:rPr>
          <w:color w:val="000000"/>
        </w:rPr>
        <w:t>.</w:t>
      </w:r>
    </w:p>
    <w:bookmarkEnd w:id="9"/>
    <w:p w14:paraId="72963C3A" w14:textId="77777777" w:rsidR="00970552" w:rsidRPr="0017749F" w:rsidRDefault="00970552" w:rsidP="00970552">
      <w:pPr>
        <w:pStyle w:val="slovanseznam2"/>
        <w:numPr>
          <w:ilvl w:val="0"/>
          <w:numId w:val="0"/>
        </w:numPr>
        <w:spacing w:before="120"/>
      </w:pPr>
      <w:r w:rsidRPr="0017749F">
        <w:t xml:space="preserve"> </w:t>
      </w:r>
    </w:p>
    <w:p w14:paraId="08916945" w14:textId="6C2340C1" w:rsidR="00970552" w:rsidRPr="00C3369A" w:rsidRDefault="00970552" w:rsidP="00241593">
      <w:pPr>
        <w:pStyle w:val="Nadpis2"/>
        <w:keepNext/>
        <w:keepLines/>
        <w:ind w:left="493" w:hanging="493"/>
      </w:pPr>
      <w:r w:rsidRPr="0017749F">
        <w:t>Náležitosti žádosti o</w:t>
      </w:r>
      <w:r w:rsidR="00D05D3D">
        <w:t> </w:t>
      </w:r>
      <w:r w:rsidRPr="0017749F">
        <w:t>územní rozhodnutí pro stavby veřejných SEK</w:t>
      </w:r>
    </w:p>
    <w:p w14:paraId="4D803AA2" w14:textId="58A4E166" w:rsidR="00970552" w:rsidRPr="0017749F" w:rsidRDefault="00970552" w:rsidP="00970552">
      <w:r w:rsidRPr="0017749F">
        <w:t xml:space="preserve">Vedle obecných náležitostí </w:t>
      </w:r>
      <w:r w:rsidR="00F572D7">
        <w:t>po</w:t>
      </w:r>
      <w:r w:rsidRPr="0017749F">
        <w:t xml:space="preserve">dle § 86 odst. 1 </w:t>
      </w:r>
      <w:r w:rsidR="00A57591">
        <w:t>s</w:t>
      </w:r>
      <w:r w:rsidR="000E67D8" w:rsidRPr="0017749F">
        <w:t>tavebního zákona</w:t>
      </w:r>
      <w:r w:rsidRPr="00C3369A">
        <w:t xml:space="preserve"> stavebník budující stavbu veřejné </w:t>
      </w:r>
      <w:r w:rsidRPr="0017749F">
        <w:t>SEK</w:t>
      </w:r>
      <w:r w:rsidRPr="00C3369A">
        <w:t xml:space="preserve"> musí doložit </w:t>
      </w:r>
      <w:r w:rsidR="00543774">
        <w:t>k</w:t>
      </w:r>
      <w:r w:rsidR="00D05D3D">
        <w:t> </w:t>
      </w:r>
      <w:r w:rsidRPr="00C3369A">
        <w:t>žádosti o</w:t>
      </w:r>
      <w:r w:rsidR="00D05D3D">
        <w:t> </w:t>
      </w:r>
      <w:r w:rsidRPr="00C3369A">
        <w:t>územní rozhodnutí</w:t>
      </w:r>
      <w:r w:rsidR="00AD0852" w:rsidRPr="00C3369A">
        <w:t xml:space="preserve"> </w:t>
      </w:r>
      <w:r w:rsidRPr="00C3369A">
        <w:t xml:space="preserve">stanoviska vlastníků </w:t>
      </w:r>
      <w:r w:rsidRPr="0017749F">
        <w:t>veřejné dopravní a</w:t>
      </w:r>
      <w:r w:rsidR="00D05D3D">
        <w:t> </w:t>
      </w:r>
      <w:r w:rsidR="004D6274">
        <w:t>t</w:t>
      </w:r>
      <w:r w:rsidRPr="0017749F">
        <w:t>echnické infrastruktury</w:t>
      </w:r>
      <w:r w:rsidRPr="00C3369A">
        <w:t xml:space="preserve"> k</w:t>
      </w:r>
      <w:r w:rsidR="00D05D3D">
        <w:t> </w:t>
      </w:r>
      <w:r w:rsidRPr="00C3369A">
        <w:t>možnosti a</w:t>
      </w:r>
      <w:r w:rsidR="00D05D3D">
        <w:t> </w:t>
      </w:r>
      <w:r w:rsidRPr="00C3369A">
        <w:t>způsobu napojení nebo k</w:t>
      </w:r>
      <w:r w:rsidR="00D05D3D">
        <w:t> </w:t>
      </w:r>
      <w:r w:rsidRPr="00C3369A">
        <w:t>podmínkám dotčených ochranných a</w:t>
      </w:r>
      <w:r w:rsidR="00D05D3D">
        <w:t> </w:t>
      </w:r>
      <w:r w:rsidRPr="00C3369A">
        <w:t xml:space="preserve">bezpečnostních pásem </w:t>
      </w:r>
      <w:r w:rsidR="00F572D7">
        <w:t>po</w:t>
      </w:r>
      <w:r w:rsidRPr="00C3369A">
        <w:t>dle § 86 o</w:t>
      </w:r>
      <w:r w:rsidRPr="0017749F">
        <w:t xml:space="preserve">dst. 2 písm. c) </w:t>
      </w:r>
      <w:r w:rsidR="00A57591">
        <w:t>s</w:t>
      </w:r>
      <w:r w:rsidR="00A57591" w:rsidRPr="0017749F">
        <w:t xml:space="preserve">tavebního </w:t>
      </w:r>
      <w:r w:rsidR="000E67D8" w:rsidRPr="0017749F">
        <w:t>zákona</w:t>
      </w:r>
      <w:r w:rsidRPr="00C3369A">
        <w:t>, případně smlouvy</w:t>
      </w:r>
      <w:r w:rsidRPr="0017749F">
        <w:t xml:space="preserve"> s</w:t>
      </w:r>
      <w:r w:rsidR="00D05D3D">
        <w:t> </w:t>
      </w:r>
      <w:r w:rsidRPr="0017749F">
        <w:t>příslušnými vlastníky veřejné dopravní a</w:t>
      </w:r>
      <w:r w:rsidR="00D05D3D">
        <w:t> </w:t>
      </w:r>
      <w:r w:rsidR="004D6274">
        <w:t>t</w:t>
      </w:r>
      <w:r w:rsidRPr="0017749F">
        <w:t>echnické infrastruktury</w:t>
      </w:r>
      <w:r w:rsidRPr="00C3369A">
        <w:t xml:space="preserve">, vyžaduje-li záměr přeložení těchto sítí </w:t>
      </w:r>
      <w:r w:rsidR="00F572D7">
        <w:t>po</w:t>
      </w:r>
      <w:r w:rsidRPr="00C3369A">
        <w:t xml:space="preserve">dle </w:t>
      </w:r>
      <w:r w:rsidR="004D6274" w:rsidRPr="00C3369A">
        <w:t>§</w:t>
      </w:r>
      <w:r w:rsidR="004D6274">
        <w:t> </w:t>
      </w:r>
      <w:r w:rsidRPr="00C3369A">
        <w:t xml:space="preserve">86 odst. 2 písm. d) </w:t>
      </w:r>
      <w:r w:rsidR="00A57591">
        <w:t>s</w:t>
      </w:r>
      <w:r w:rsidR="00A57591" w:rsidRPr="0017749F">
        <w:t xml:space="preserve">tavebního </w:t>
      </w:r>
      <w:r w:rsidR="000E67D8" w:rsidRPr="0017749F">
        <w:t>zákona</w:t>
      </w:r>
      <w:r w:rsidRPr="00C3369A">
        <w:t xml:space="preserve"> a</w:t>
      </w:r>
      <w:r w:rsidR="00D05D3D">
        <w:t> </w:t>
      </w:r>
      <w:r w:rsidR="00F572D7">
        <w:t>po</w:t>
      </w:r>
      <w:r w:rsidRPr="00C3369A">
        <w:t xml:space="preserve">dle § 86 odst. 2 písm. e) </w:t>
      </w:r>
      <w:r w:rsidR="00A57591">
        <w:t>s</w:t>
      </w:r>
      <w:r w:rsidR="00A57591" w:rsidRPr="0017749F">
        <w:t xml:space="preserve">tavebního </w:t>
      </w:r>
      <w:r w:rsidR="000E67D8" w:rsidRPr="0017749F">
        <w:t>zákona</w:t>
      </w:r>
      <w:r w:rsidRPr="00C3369A">
        <w:t xml:space="preserve"> dokumentaci pro vydání územního rozhodnutí.</w:t>
      </w:r>
      <w:r w:rsidR="003E5D4F" w:rsidRPr="00C3369A">
        <w:t xml:space="preserve"> </w:t>
      </w:r>
      <w:r w:rsidR="002A54B1" w:rsidRPr="0017749F">
        <w:t xml:space="preserve">Stavebník budující stavbu </w:t>
      </w:r>
      <w:r w:rsidR="004D6274">
        <w:t>v</w:t>
      </w:r>
      <w:r w:rsidR="004D6274" w:rsidRPr="0017749F">
        <w:t xml:space="preserve">eřejné </w:t>
      </w:r>
      <w:r w:rsidR="00EB7D9A" w:rsidRPr="0017749F">
        <w:t>komunikační sítě</w:t>
      </w:r>
      <w:r w:rsidR="002A54B1" w:rsidRPr="00C3369A">
        <w:t xml:space="preserve"> </w:t>
      </w:r>
      <w:r w:rsidR="00AE119D">
        <w:t>nedokládá</w:t>
      </w:r>
      <w:r w:rsidR="00AE119D" w:rsidRPr="00C3369A">
        <w:t xml:space="preserve"> </w:t>
      </w:r>
      <w:r w:rsidR="002A54B1" w:rsidRPr="00C3369A">
        <w:t>v</w:t>
      </w:r>
      <w:r w:rsidR="00D05D3D">
        <w:t> </w:t>
      </w:r>
      <w:r w:rsidR="002A54B1" w:rsidRPr="00C3369A">
        <w:t>rámci žádosti o</w:t>
      </w:r>
      <w:r w:rsidR="00D05D3D">
        <w:t> </w:t>
      </w:r>
      <w:r w:rsidR="002A54B1" w:rsidRPr="00C3369A">
        <w:t>územní rozhodnutí dokládat souhlas k</w:t>
      </w:r>
      <w:r w:rsidR="00D05D3D">
        <w:t> </w:t>
      </w:r>
      <w:r w:rsidR="002A54B1" w:rsidRPr="00C3369A">
        <w:t>umístění stavebního záměru podle § 184a</w:t>
      </w:r>
      <w:r w:rsidR="00EB7D9A" w:rsidRPr="0017749F">
        <w:t xml:space="preserve"> </w:t>
      </w:r>
      <w:r w:rsidR="004D6274">
        <w:t>s</w:t>
      </w:r>
      <w:r w:rsidR="00EB7D9A" w:rsidRPr="0017749F">
        <w:t>tavebního zákona</w:t>
      </w:r>
      <w:r w:rsidR="002A54B1" w:rsidRPr="0017749F">
        <w:t xml:space="preserve">. </w:t>
      </w:r>
      <w:r w:rsidR="003E5D4F" w:rsidRPr="0017749F">
        <w:t>V</w:t>
      </w:r>
      <w:r w:rsidR="00D05D3D">
        <w:t> </w:t>
      </w:r>
      <w:r w:rsidR="003E5D4F" w:rsidRPr="0017749F">
        <w:t>případě, že stavebník bude postupovat v</w:t>
      </w:r>
      <w:r w:rsidR="00D05D3D">
        <w:t> </w:t>
      </w:r>
      <w:r w:rsidR="003E5D4F" w:rsidRPr="0017749F">
        <w:t>souladu s</w:t>
      </w:r>
      <w:r w:rsidR="00D05D3D">
        <w:t> </w:t>
      </w:r>
      <w:r w:rsidR="003E5D4F" w:rsidRPr="0017749F">
        <w:t xml:space="preserve">§ 2d </w:t>
      </w:r>
      <w:r w:rsidR="004D6274">
        <w:t>z</w:t>
      </w:r>
      <w:r w:rsidR="003E5D4F" w:rsidRPr="0017749F">
        <w:t xml:space="preserve">ákona </w:t>
      </w:r>
      <w:r w:rsidR="00EB7D9A" w:rsidRPr="0017749F">
        <w:t>o</w:t>
      </w:r>
      <w:r w:rsidR="00D05D3D">
        <w:t> </w:t>
      </w:r>
      <w:r w:rsidR="00EB7D9A" w:rsidRPr="0017749F">
        <w:t>urychlení výstavby</w:t>
      </w:r>
      <w:r w:rsidR="002A54B1" w:rsidRPr="0017749F">
        <w:t>, pak</w:t>
      </w:r>
      <w:r w:rsidRPr="0017749F">
        <w:t xml:space="preserve"> nemusí v</w:t>
      </w:r>
      <w:r w:rsidR="00D05D3D">
        <w:t> </w:t>
      </w:r>
      <w:r w:rsidRPr="0017749F">
        <w:t>rámci žádosti o</w:t>
      </w:r>
      <w:r w:rsidR="00D05D3D">
        <w:t> </w:t>
      </w:r>
      <w:r w:rsidRPr="0017749F">
        <w:t xml:space="preserve">územní rozhodnutí </w:t>
      </w:r>
      <w:r w:rsidR="00985AC5">
        <w:t>předkládat</w:t>
      </w:r>
      <w:r w:rsidRPr="0017749F">
        <w:t xml:space="preserve"> zavázaná stanoviska dotčených orgánů.</w:t>
      </w:r>
    </w:p>
    <w:p w14:paraId="42FDB7D4" w14:textId="312CD1BE" w:rsidR="00970552" w:rsidRPr="0017749F" w:rsidRDefault="00970552" w:rsidP="00970552">
      <w:pPr>
        <w:pStyle w:val="slovanseznam3"/>
        <w:numPr>
          <w:ilvl w:val="2"/>
          <w:numId w:val="2"/>
        </w:numPr>
        <w:spacing w:before="120"/>
        <w:ind w:left="851" w:hanging="851"/>
        <w:rPr>
          <w:b/>
        </w:rPr>
      </w:pPr>
      <w:r w:rsidRPr="0017749F">
        <w:rPr>
          <w:b/>
        </w:rPr>
        <w:t>Souhlas k</w:t>
      </w:r>
      <w:r w:rsidR="00D05D3D">
        <w:rPr>
          <w:b/>
        </w:rPr>
        <w:t> </w:t>
      </w:r>
      <w:r w:rsidRPr="0017749F">
        <w:rPr>
          <w:b/>
        </w:rPr>
        <w:t>umístění stavebního záměru podle § 184a</w:t>
      </w:r>
    </w:p>
    <w:p w14:paraId="1A821F54" w14:textId="3F5CD43C" w:rsidR="00970552" w:rsidRPr="00C3369A" w:rsidRDefault="00970552" w:rsidP="00970552">
      <w:pPr>
        <w:pStyle w:val="slovanseznam3"/>
        <w:numPr>
          <w:ilvl w:val="0"/>
          <w:numId w:val="0"/>
        </w:numPr>
        <w:spacing w:before="120"/>
        <w:ind w:left="851"/>
      </w:pPr>
      <w:r w:rsidRPr="0017749F">
        <w:t>Obecně platí, že pokud žadatel o</w:t>
      </w:r>
      <w:r w:rsidR="00D05D3D">
        <w:t> </w:t>
      </w:r>
      <w:r w:rsidRPr="0017749F">
        <w:t>územní rozhodnutí není vlastníkem pozemku nebo stavby a</w:t>
      </w:r>
      <w:r w:rsidR="00D05D3D">
        <w:t> </w:t>
      </w:r>
      <w:r w:rsidRPr="0017749F">
        <w:t>případně není ani oprávněn ze služebnosti nebo z</w:t>
      </w:r>
      <w:r w:rsidR="00D05D3D">
        <w:t> </w:t>
      </w:r>
      <w:r w:rsidRPr="0017749F">
        <w:t xml:space="preserve">práva stavby požadovaný stavební záměr nebo opatření uskutečnit, dokládá souhlas vlastníka pozemku nebo stavby. §184a odst. 3 </w:t>
      </w:r>
      <w:r w:rsidR="004D6274">
        <w:t>s</w:t>
      </w:r>
      <w:r w:rsidR="004D6274" w:rsidRPr="0017749F">
        <w:t xml:space="preserve">tavebního </w:t>
      </w:r>
      <w:r w:rsidR="000E67D8" w:rsidRPr="0017749F">
        <w:t>zákona</w:t>
      </w:r>
      <w:r w:rsidRPr="00C3369A">
        <w:t xml:space="preserve"> </w:t>
      </w:r>
      <w:r w:rsidR="005079E7">
        <w:t>stanoví</w:t>
      </w:r>
      <w:r w:rsidRPr="00C3369A">
        <w:t>, že souhlas není potřeba dokládat v</w:t>
      </w:r>
      <w:r w:rsidR="00D05D3D">
        <w:t> </w:t>
      </w:r>
      <w:r w:rsidRPr="00C3369A">
        <w:t>případech, kdy lze danou stavbu vyvlastnit, pokud je účel stanoven</w:t>
      </w:r>
      <w:r w:rsidR="00705852">
        <w:t xml:space="preserve"> </w:t>
      </w:r>
      <w:r w:rsidRPr="00C3369A">
        <w:t>zákonem</w:t>
      </w:r>
      <w:r w:rsidR="0090570C">
        <w:t xml:space="preserve"> (např. zákonem energetickým, zákonem o pozemních komunikacích, stavební</w:t>
      </w:r>
      <w:r w:rsidR="00CE5BFF">
        <w:t>m</w:t>
      </w:r>
      <w:r w:rsidR="0090570C">
        <w:t xml:space="preserve"> zákon</w:t>
      </w:r>
      <w:r w:rsidR="00CE5BFF">
        <w:t>em</w:t>
      </w:r>
      <w:r w:rsidR="0090570C">
        <w:t xml:space="preserve"> -</w:t>
      </w:r>
      <w:r w:rsidR="00997AC8">
        <w:t xml:space="preserve"> </w:t>
      </w:r>
      <w:r w:rsidR="0090570C">
        <w:t xml:space="preserve">§ 170). </w:t>
      </w:r>
      <w:r w:rsidRPr="0017749F">
        <w:t xml:space="preserve">Jedním </w:t>
      </w:r>
      <w:r w:rsidR="004A44E1" w:rsidRPr="0017749F">
        <w:t>ze</w:t>
      </w:r>
      <w:r w:rsidRPr="0017749F">
        <w:t xml:space="preserve"> zákonů</w:t>
      </w:r>
      <w:r w:rsidR="004A44E1" w:rsidRPr="0017749F">
        <w:t xml:space="preserve"> stanovících účel vyvlastnění ve smyslu § 184a </w:t>
      </w:r>
      <w:r w:rsidR="00663231">
        <w:t>s</w:t>
      </w:r>
      <w:r w:rsidR="000E67D8" w:rsidRPr="0017749F">
        <w:t>tavebního zákona</w:t>
      </w:r>
      <w:r w:rsidRPr="00C3369A">
        <w:t xml:space="preserve"> je i</w:t>
      </w:r>
      <w:r w:rsidR="00D05D3D">
        <w:t> </w:t>
      </w:r>
      <w:r w:rsidR="00C740DE">
        <w:t>z</w:t>
      </w:r>
      <w:r w:rsidR="00C740DE" w:rsidRPr="0017749F">
        <w:t xml:space="preserve">ákon </w:t>
      </w:r>
      <w:r w:rsidRPr="0017749F">
        <w:t>o</w:t>
      </w:r>
      <w:r w:rsidR="00D05D3D">
        <w:t> </w:t>
      </w:r>
      <w:r w:rsidRPr="0017749F">
        <w:t>elektronických komunikacích</w:t>
      </w:r>
      <w:r w:rsidRPr="00C3369A">
        <w:t>.</w:t>
      </w:r>
      <w:r w:rsidR="000308C9">
        <w:t xml:space="preserve"> </w:t>
      </w:r>
      <w:r w:rsidRPr="00C3369A">
        <w:t>V</w:t>
      </w:r>
      <w:r w:rsidR="00D05D3D">
        <w:t> </w:t>
      </w:r>
      <w:r w:rsidRPr="00C3369A">
        <w:t xml:space="preserve">§ 104 odst. 4 </w:t>
      </w:r>
      <w:r w:rsidR="004D6274">
        <w:t>z</w:t>
      </w:r>
      <w:r w:rsidRPr="0017749F">
        <w:t>ákona o</w:t>
      </w:r>
      <w:r w:rsidR="00D05D3D">
        <w:t> </w:t>
      </w:r>
      <w:r w:rsidRPr="0017749F">
        <w:t>elektronických komunikacích</w:t>
      </w:r>
      <w:r w:rsidRPr="00C3369A">
        <w:t xml:space="preserve"> je uveden vyvlastňovací titul pro </w:t>
      </w:r>
      <w:r w:rsidRPr="00C3369A">
        <w:lastRenderedPageBreak/>
        <w:t xml:space="preserve">stavby veřejných </w:t>
      </w:r>
      <w:r w:rsidRPr="0017749F">
        <w:t>SEK</w:t>
      </w:r>
      <w:r w:rsidRPr="00C3369A">
        <w:t>, a</w:t>
      </w:r>
      <w:r w:rsidR="00D05D3D">
        <w:t> </w:t>
      </w:r>
      <w:r w:rsidRPr="00C3369A">
        <w:t>tedy</w:t>
      </w:r>
      <w:r w:rsidR="004A44E1" w:rsidRPr="00C3369A">
        <w:t xml:space="preserve"> případný</w:t>
      </w:r>
      <w:r w:rsidRPr="0017749F">
        <w:t xml:space="preserve"> požadavek stavebního úřadu na doložení souhlasu vlastníka pro stavby veřejných SEK</w:t>
      </w:r>
      <w:r w:rsidR="004A44E1" w:rsidRPr="00C3369A">
        <w:t xml:space="preserve"> spolu s</w:t>
      </w:r>
      <w:r w:rsidR="00D05D3D">
        <w:t> </w:t>
      </w:r>
      <w:r w:rsidR="004A44E1" w:rsidRPr="00C3369A">
        <w:t>žádostí o</w:t>
      </w:r>
      <w:r w:rsidR="00D05D3D">
        <w:t> </w:t>
      </w:r>
      <w:r w:rsidR="004A44E1" w:rsidRPr="00C3369A">
        <w:t>vydání územního rozhodnutí</w:t>
      </w:r>
      <w:r w:rsidRPr="00C3369A">
        <w:t xml:space="preserve"> </w:t>
      </w:r>
      <w:r w:rsidR="00D0497B">
        <w:t>by byl</w:t>
      </w:r>
      <w:r w:rsidR="00D0497B" w:rsidRPr="00C3369A">
        <w:t xml:space="preserve"> </w:t>
      </w:r>
      <w:r w:rsidRPr="00C3369A">
        <w:t>v</w:t>
      </w:r>
      <w:r w:rsidR="00D05D3D">
        <w:t> </w:t>
      </w:r>
      <w:r w:rsidRPr="00C3369A">
        <w:t>rozporu s</w:t>
      </w:r>
      <w:r w:rsidR="00D05D3D">
        <w:t> </w:t>
      </w:r>
      <w:r w:rsidRPr="0017749F">
        <w:t>§</w:t>
      </w:r>
      <w:r w:rsidR="00F572D7">
        <w:t xml:space="preserve"> </w:t>
      </w:r>
      <w:r w:rsidRPr="0017749F">
        <w:t xml:space="preserve">184a odst. 3 </w:t>
      </w:r>
      <w:r w:rsidR="004D6274">
        <w:t>s</w:t>
      </w:r>
      <w:r w:rsidR="000E67D8" w:rsidRPr="0017749F">
        <w:t>tavebního zákona</w:t>
      </w:r>
      <w:r w:rsidRPr="00C3369A">
        <w:t>.</w:t>
      </w:r>
    </w:p>
    <w:p w14:paraId="0CF88ECB" w14:textId="77777777" w:rsidR="00970552" w:rsidRPr="0017749F" w:rsidRDefault="00970552" w:rsidP="00970552">
      <w:pPr>
        <w:pStyle w:val="slovanseznam3"/>
        <w:numPr>
          <w:ilvl w:val="0"/>
          <w:numId w:val="0"/>
        </w:numPr>
        <w:spacing w:before="120"/>
        <w:ind w:left="1474"/>
      </w:pPr>
    </w:p>
    <w:p w14:paraId="368ABAD8" w14:textId="07A0679D" w:rsidR="00970552" w:rsidRPr="00C3369A" w:rsidRDefault="00970552" w:rsidP="00970552">
      <w:pPr>
        <w:pStyle w:val="slovanseznam3"/>
        <w:numPr>
          <w:ilvl w:val="2"/>
          <w:numId w:val="2"/>
        </w:numPr>
        <w:spacing w:before="120"/>
        <w:ind w:left="851" w:hanging="851"/>
        <w:rPr>
          <w:b/>
        </w:rPr>
      </w:pPr>
      <w:r w:rsidRPr="0017749F">
        <w:rPr>
          <w:b/>
        </w:rPr>
        <w:t xml:space="preserve">Postup </w:t>
      </w:r>
      <w:r w:rsidR="00F572D7">
        <w:rPr>
          <w:b/>
        </w:rPr>
        <w:t>po</w:t>
      </w:r>
      <w:r w:rsidRPr="0017749F">
        <w:rPr>
          <w:b/>
        </w:rPr>
        <w:t xml:space="preserve">dle § 2d </w:t>
      </w:r>
      <w:r w:rsidR="00A57591">
        <w:rPr>
          <w:b/>
        </w:rPr>
        <w:t>z</w:t>
      </w:r>
      <w:r w:rsidR="00A57591" w:rsidRPr="0017749F">
        <w:rPr>
          <w:b/>
        </w:rPr>
        <w:t xml:space="preserve">ákona </w:t>
      </w:r>
      <w:r w:rsidRPr="0017749F">
        <w:rPr>
          <w:b/>
        </w:rPr>
        <w:t>o</w:t>
      </w:r>
      <w:r w:rsidR="00D05D3D">
        <w:rPr>
          <w:b/>
        </w:rPr>
        <w:t> </w:t>
      </w:r>
      <w:r w:rsidRPr="0017749F">
        <w:rPr>
          <w:b/>
        </w:rPr>
        <w:t xml:space="preserve">urychlení výstavby </w:t>
      </w:r>
    </w:p>
    <w:p w14:paraId="032EB3AF" w14:textId="2FB39687" w:rsidR="00970552" w:rsidRPr="0017749F" w:rsidRDefault="00970552" w:rsidP="00970552">
      <w:pPr>
        <w:pStyle w:val="slovanseznam3"/>
        <w:numPr>
          <w:ilvl w:val="0"/>
          <w:numId w:val="0"/>
        </w:numPr>
        <w:spacing w:before="120"/>
        <w:ind w:left="851"/>
      </w:pPr>
      <w:r w:rsidRPr="00C3369A">
        <w:t xml:space="preserve">V případě, že stavebník veřejné </w:t>
      </w:r>
      <w:r w:rsidRPr="0017749F">
        <w:t>SEK</w:t>
      </w:r>
      <w:r w:rsidRPr="00C3369A">
        <w:t xml:space="preserve"> v</w:t>
      </w:r>
      <w:r w:rsidR="00D05D3D">
        <w:t> </w:t>
      </w:r>
      <w:r w:rsidRPr="00C3369A">
        <w:t>rámci žádosti o</w:t>
      </w:r>
      <w:r w:rsidR="00D05D3D">
        <w:t> </w:t>
      </w:r>
      <w:r w:rsidRPr="00C3369A">
        <w:t>územní rozhodnutí nedodá veškerá závazná stanoviska dotčených orgánů, pak stavební úřad nevyzve stavebníka k</w:t>
      </w:r>
      <w:r w:rsidR="00D05D3D">
        <w:t> </w:t>
      </w:r>
      <w:r w:rsidRPr="00C3369A">
        <w:t xml:space="preserve">doplnění žádosti, nýbrž zahájí postup </w:t>
      </w:r>
      <w:r w:rsidR="00F572D7">
        <w:t>po</w:t>
      </w:r>
      <w:r w:rsidRPr="00C3369A">
        <w:t xml:space="preserve">dle § 2d </w:t>
      </w:r>
      <w:r w:rsidR="00A57591">
        <w:t>z</w:t>
      </w:r>
      <w:r w:rsidRPr="0017749F">
        <w:t>ákona o</w:t>
      </w:r>
      <w:r w:rsidR="00D05D3D">
        <w:t> </w:t>
      </w:r>
      <w:r w:rsidRPr="0017749F">
        <w:t>urychlení výstavby</w:t>
      </w:r>
      <w:r w:rsidRPr="00C3369A">
        <w:t xml:space="preserve">. Stavební úřad </w:t>
      </w:r>
      <w:r w:rsidRPr="0017749F">
        <w:t>nařídí k</w:t>
      </w:r>
      <w:r w:rsidR="00D05D3D">
        <w:t> </w:t>
      </w:r>
      <w:r w:rsidRPr="0017749F">
        <w:t>zajištění závazných stanovisek dotčených orgánů a</w:t>
      </w:r>
      <w:r w:rsidR="00D05D3D">
        <w:t> </w:t>
      </w:r>
      <w:r w:rsidRPr="0017749F">
        <w:t>k jejich koordinaci společné jednání s</w:t>
      </w:r>
      <w:r w:rsidR="00D05D3D">
        <w:t> </w:t>
      </w:r>
      <w:r w:rsidRPr="0017749F">
        <w:t>dotčenými orgány. Dotčené orgány při společném jednání uplatní, popřípadě doplní</w:t>
      </w:r>
      <w:r w:rsidR="004D6274">
        <w:t>,</w:t>
      </w:r>
      <w:r w:rsidRPr="0017749F">
        <w:t xml:space="preserve"> svá závazná stanoviska a</w:t>
      </w:r>
      <w:r w:rsidR="00D05D3D">
        <w:t> </w:t>
      </w:r>
      <w:r w:rsidRPr="0017749F">
        <w:t>stavební úřad zajistí řešení případných rozporů tak, aby byla podkladem pro další řízení. Společné jednání je neveřejné, stavební úřad oznámí dotčeným orgánům jeho konání nejméně 15 dnů předem, nicméně měl by tak učinil co nejdříve po obdržení žádosti tak, aby stihl dodržet zákonnou lhůtu 60 dnů pro vydání rozhodnutí. Dotčený orgán si může vyhradit uplatnění závazného stanoviska v</w:t>
      </w:r>
      <w:r w:rsidR="00D05D3D">
        <w:t> </w:t>
      </w:r>
      <w:r w:rsidRPr="0017749F">
        <w:t>prodloužené lhůtě 30 dnů ode dne konání společného jednání. Pokud dotčený orgán závazné stanovisko neuplatní ani v</w:t>
      </w:r>
      <w:r w:rsidR="00D05D3D">
        <w:t> </w:t>
      </w:r>
      <w:r w:rsidRPr="0017749F">
        <w:t>dodatečné lhůtě, má se za to, že nemá výhrady a</w:t>
      </w:r>
      <w:r w:rsidR="00D05D3D">
        <w:t> </w:t>
      </w:r>
      <w:r w:rsidRPr="0017749F">
        <w:t>jím hájený veřejný zájem není dotčen.</w:t>
      </w:r>
    </w:p>
    <w:p w14:paraId="31AFF16E" w14:textId="77777777" w:rsidR="00970552" w:rsidRPr="0017749F" w:rsidRDefault="00970552" w:rsidP="00970552">
      <w:pPr>
        <w:pStyle w:val="slovanseznam2"/>
        <w:numPr>
          <w:ilvl w:val="0"/>
          <w:numId w:val="0"/>
        </w:numPr>
        <w:spacing w:before="120"/>
        <w:ind w:left="964"/>
      </w:pPr>
    </w:p>
    <w:p w14:paraId="45CDCCEC" w14:textId="17A27E21" w:rsidR="00970552" w:rsidRPr="0017749F" w:rsidRDefault="00970552" w:rsidP="00241593">
      <w:pPr>
        <w:pStyle w:val="Nadpis2"/>
        <w:keepNext/>
        <w:keepLines/>
        <w:ind w:left="493" w:hanging="493"/>
      </w:pPr>
      <w:r w:rsidRPr="0017749F">
        <w:t xml:space="preserve">Náležitosti oznámení stavebního záměru </w:t>
      </w:r>
      <w:r w:rsidR="00F572D7">
        <w:t>po</w:t>
      </w:r>
      <w:r w:rsidRPr="0017749F">
        <w:t xml:space="preserve">dle </w:t>
      </w:r>
      <w:r w:rsidR="00F572D7">
        <w:t xml:space="preserve">§ </w:t>
      </w:r>
      <w:r w:rsidRPr="0017749F">
        <w:t xml:space="preserve">96 odst. 3 </w:t>
      </w:r>
      <w:r w:rsidR="00A57591">
        <w:t>s</w:t>
      </w:r>
      <w:r w:rsidR="000E67D8" w:rsidRPr="0017749F">
        <w:t>tavebního zákona</w:t>
      </w:r>
      <w:r w:rsidRPr="0017749F">
        <w:t xml:space="preserve"> pro stavby veřejných SEK</w:t>
      </w:r>
    </w:p>
    <w:p w14:paraId="1801A90F" w14:textId="03B18327" w:rsidR="00970552" w:rsidRPr="00C3369A" w:rsidRDefault="00970552" w:rsidP="00970552">
      <w:r w:rsidRPr="0017749F">
        <w:t>Vedle obecných náležitostí stavebník budující stavbu veřejné SEK</w:t>
      </w:r>
      <w:r w:rsidRPr="00C3369A">
        <w:t xml:space="preserve"> v</w:t>
      </w:r>
      <w:r w:rsidR="00D05D3D">
        <w:t> </w:t>
      </w:r>
      <w:r w:rsidRPr="00C3369A">
        <w:t>rámci oznámení stavebního záměru musí doložit stanov</w:t>
      </w:r>
      <w:r w:rsidRPr="0017749F">
        <w:t>iska vlastníků veřejné dopravní a</w:t>
      </w:r>
      <w:r w:rsidR="00D05D3D">
        <w:t> </w:t>
      </w:r>
      <w:r w:rsidR="004D6274">
        <w:t>t</w:t>
      </w:r>
      <w:r w:rsidRPr="0017749F">
        <w:t>echnické infrastruktury</w:t>
      </w:r>
      <w:r w:rsidRPr="00C3369A">
        <w:t xml:space="preserve"> k</w:t>
      </w:r>
      <w:r w:rsidR="00D05D3D">
        <w:t> </w:t>
      </w:r>
      <w:r w:rsidRPr="00C3369A">
        <w:t>možnosti a</w:t>
      </w:r>
      <w:r w:rsidR="00D05D3D">
        <w:t> </w:t>
      </w:r>
      <w:r w:rsidRPr="00C3369A">
        <w:t>způsobu napojení nebo k</w:t>
      </w:r>
      <w:r w:rsidR="00D05D3D">
        <w:t> </w:t>
      </w:r>
      <w:r w:rsidRPr="00C3369A">
        <w:t>podmínkám dotčených ochranných a</w:t>
      </w:r>
      <w:r w:rsidR="00D05D3D">
        <w:t> </w:t>
      </w:r>
      <w:r w:rsidRPr="00C3369A">
        <w:t xml:space="preserve">bezpečnostních pásem dle § 96 odst. 3 písm. c) </w:t>
      </w:r>
      <w:r w:rsidR="004D6274">
        <w:t>s</w:t>
      </w:r>
      <w:r w:rsidR="000E67D8" w:rsidRPr="0017749F">
        <w:t>tavebního zákona</w:t>
      </w:r>
      <w:r w:rsidRPr="00C3369A">
        <w:t xml:space="preserve"> a</w:t>
      </w:r>
      <w:r w:rsidR="00D05D3D">
        <w:t> </w:t>
      </w:r>
      <w:r w:rsidRPr="00C3369A">
        <w:t xml:space="preserve">dle § 96 odst. 3 písm. e) </w:t>
      </w:r>
      <w:r w:rsidR="004D6274">
        <w:t>s</w:t>
      </w:r>
      <w:r w:rsidR="000E67D8" w:rsidRPr="0017749F">
        <w:t>tavebního zákona</w:t>
      </w:r>
      <w:r w:rsidRPr="00C3369A">
        <w:t xml:space="preserve"> </w:t>
      </w:r>
      <w:r w:rsidRPr="0017749F">
        <w:t>jednoduchý technický popis záměru s</w:t>
      </w:r>
      <w:r w:rsidR="00D05D3D">
        <w:t> </w:t>
      </w:r>
      <w:r w:rsidRPr="0017749F">
        <w:t>příslušnými výkresy. Pro udělení územního souhlasu musí stavebník vždy doložit veškerá souhlasná závazná stanoviska dotčených orgánů, a</w:t>
      </w:r>
      <w:r w:rsidR="00D05D3D">
        <w:t> </w:t>
      </w:r>
      <w:r w:rsidRPr="0017749F">
        <w:t>to v</w:t>
      </w:r>
      <w:r w:rsidR="00D05D3D">
        <w:t> </w:t>
      </w:r>
      <w:r w:rsidRPr="0017749F">
        <w:t>souladu s</w:t>
      </w:r>
      <w:r w:rsidR="00D05D3D">
        <w:t> </w:t>
      </w:r>
      <w:r w:rsidRPr="0017749F">
        <w:t xml:space="preserve">§ 96 odst. 3 písm. e) </w:t>
      </w:r>
      <w:r w:rsidR="004D6274">
        <w:t>s</w:t>
      </w:r>
      <w:r w:rsidR="000E67D8" w:rsidRPr="0017749F">
        <w:t>tavebního zákona</w:t>
      </w:r>
      <w:r w:rsidRPr="00C3369A">
        <w:t xml:space="preserve">. Stavebník budující stavbu veřejné </w:t>
      </w:r>
      <w:r w:rsidRPr="0017749F">
        <w:t>SEK</w:t>
      </w:r>
      <w:r w:rsidRPr="00C3369A">
        <w:t xml:space="preserve"> </w:t>
      </w:r>
      <w:r w:rsidR="00025489">
        <w:t>ne</w:t>
      </w:r>
      <w:r w:rsidRPr="00C3369A">
        <w:t>musí v</w:t>
      </w:r>
      <w:r w:rsidR="00D05D3D">
        <w:t> </w:t>
      </w:r>
      <w:r w:rsidRPr="00C3369A">
        <w:t>rámci žádosti o</w:t>
      </w:r>
      <w:r w:rsidR="00D05D3D">
        <w:t> </w:t>
      </w:r>
      <w:r w:rsidRPr="00C3369A">
        <w:t>územní rozhodnutí dokládat souhlas k</w:t>
      </w:r>
      <w:r w:rsidR="00D05D3D">
        <w:t> </w:t>
      </w:r>
      <w:r w:rsidRPr="00C3369A">
        <w:t>umístění stavebního záměru podle § 184a</w:t>
      </w:r>
      <w:r w:rsidRPr="0017749F">
        <w:t xml:space="preserve"> </w:t>
      </w:r>
      <w:r w:rsidR="004D6274">
        <w:t>s</w:t>
      </w:r>
      <w:r w:rsidR="000E67D8" w:rsidRPr="0017749F">
        <w:t>tavebního zákona</w:t>
      </w:r>
      <w:r w:rsidR="002A54B1" w:rsidRPr="00C3369A">
        <w:t>.</w:t>
      </w:r>
    </w:p>
    <w:p w14:paraId="12BF52D6" w14:textId="60A3DC3E" w:rsidR="00970552" w:rsidRPr="0017749F" w:rsidRDefault="00970552" w:rsidP="00970552">
      <w:r w:rsidRPr="0017749F">
        <w:t xml:space="preserve">Stavebník </w:t>
      </w:r>
      <w:r w:rsidR="002A54B1" w:rsidRPr="0017749F">
        <w:t>dále</w:t>
      </w:r>
      <w:r w:rsidRPr="0017749F">
        <w:t xml:space="preserve"> musí dle § 96 odst. 3 písm. d) </w:t>
      </w:r>
      <w:r w:rsidR="004D6274">
        <w:t>s</w:t>
      </w:r>
      <w:r w:rsidR="000E67D8" w:rsidRPr="0017749F">
        <w:t>tavebního zákona</w:t>
      </w:r>
      <w:r w:rsidRPr="00C3369A">
        <w:t xml:space="preserve"> doložit souhlasy osob, jejichž vlastnické nebo jiné věcné právo k</w:t>
      </w:r>
      <w:r w:rsidR="00D05D3D">
        <w:t> </w:t>
      </w:r>
      <w:r w:rsidRPr="00C3369A">
        <w:t>sousedním stavbám anebo sousedním pozemkům nebo stavbám na nich může být umístěním stavebního záměru přímo dotčeno</w:t>
      </w:r>
      <w:r w:rsidRPr="0017749F">
        <w:t xml:space="preserve">. </w:t>
      </w:r>
      <w:r w:rsidR="002A54B1" w:rsidRPr="0017749F">
        <w:t>T</w:t>
      </w:r>
      <w:r w:rsidRPr="0017749F">
        <w:t xml:space="preserve">ento požadavek </w:t>
      </w:r>
      <w:r w:rsidR="002A54B1" w:rsidRPr="0017749F">
        <w:t xml:space="preserve">se </w:t>
      </w:r>
      <w:r w:rsidRPr="0017749F">
        <w:t>obecně nevztahuje na stavební záměry uvedené v</w:t>
      </w:r>
      <w:r w:rsidR="00D05D3D">
        <w:t> </w:t>
      </w:r>
      <w:r w:rsidRPr="0017749F">
        <w:t xml:space="preserve">§ 103 </w:t>
      </w:r>
      <w:r w:rsidR="00A57591">
        <w:t>s</w:t>
      </w:r>
      <w:r w:rsidR="000E67D8" w:rsidRPr="0017749F">
        <w:t>tavebního zákona</w:t>
      </w:r>
      <w:r w:rsidRPr="00C3369A">
        <w:t xml:space="preserve"> (kde jsou uvedeny i</w:t>
      </w:r>
      <w:r w:rsidR="00D05D3D">
        <w:t> </w:t>
      </w:r>
      <w:r w:rsidRPr="0017749F">
        <w:t>SEK</w:t>
      </w:r>
      <w:r w:rsidRPr="00C3369A">
        <w:t>), a</w:t>
      </w:r>
      <w:r w:rsidR="00D05D3D">
        <w:t> </w:t>
      </w:r>
      <w:r w:rsidRPr="00C3369A">
        <w:t>to za předpokladu, že stavební záměr ne</w:t>
      </w:r>
      <w:r w:rsidRPr="0017749F">
        <w:t xml:space="preserve">ní umístěn ve vzdálenosti od společných hranic pozemků menší než 2 m. </w:t>
      </w:r>
    </w:p>
    <w:p w14:paraId="458BE6B0" w14:textId="77777777" w:rsidR="00970552" w:rsidRPr="0017749F" w:rsidRDefault="00970552" w:rsidP="00970552">
      <w:pPr>
        <w:pStyle w:val="slovanseznam2"/>
        <w:numPr>
          <w:ilvl w:val="0"/>
          <w:numId w:val="0"/>
        </w:numPr>
        <w:spacing w:before="120"/>
        <w:ind w:left="964"/>
      </w:pPr>
    </w:p>
    <w:p w14:paraId="231DC9E0" w14:textId="3E17FD57" w:rsidR="00970552" w:rsidRPr="00C3369A" w:rsidRDefault="00970552" w:rsidP="00241593">
      <w:pPr>
        <w:pStyle w:val="Nadpis2"/>
        <w:keepNext/>
        <w:keepLines/>
        <w:ind w:left="493" w:hanging="493"/>
      </w:pPr>
      <w:r w:rsidRPr="0017749F">
        <w:t>Náležitosti žádosti o</w:t>
      </w:r>
      <w:r w:rsidR="00D05D3D">
        <w:t> </w:t>
      </w:r>
      <w:r w:rsidRPr="0017749F">
        <w:t xml:space="preserve">územní rozhodnutí/souhlas pro stavby </w:t>
      </w:r>
      <w:r w:rsidR="00C740DE">
        <w:t>n</w:t>
      </w:r>
      <w:r w:rsidR="00C740DE" w:rsidRPr="0017749F">
        <w:t xml:space="preserve">eveřejných </w:t>
      </w:r>
      <w:r w:rsidR="003857DF" w:rsidRPr="00C3369A">
        <w:t>komunikačních sítí</w:t>
      </w:r>
    </w:p>
    <w:p w14:paraId="64E0E80E" w14:textId="0CC550A4" w:rsidR="00970552" w:rsidRPr="0017749F" w:rsidRDefault="00970552" w:rsidP="00970552">
      <w:r w:rsidRPr="0017749F">
        <w:t xml:space="preserve">Vedle </w:t>
      </w:r>
      <w:r w:rsidR="00714A03">
        <w:t>v</w:t>
      </w:r>
      <w:r w:rsidR="00EB7D9A" w:rsidRPr="00C3369A">
        <w:t>eřejných komunikačních sítí</w:t>
      </w:r>
      <w:r w:rsidRPr="00C3369A">
        <w:t xml:space="preserve"> je třeba v</w:t>
      </w:r>
      <w:r w:rsidR="00D05D3D">
        <w:t> </w:t>
      </w:r>
      <w:r w:rsidRPr="00C3369A">
        <w:t>rámci žádosti o</w:t>
      </w:r>
      <w:r w:rsidR="00D05D3D">
        <w:t> </w:t>
      </w:r>
      <w:r w:rsidRPr="0017749F">
        <w:t xml:space="preserve">územní rozhodnutí/souhlas odlišovat stavby SEK, které jsou neveřejné. </w:t>
      </w:r>
      <w:r w:rsidR="00EB7D9A" w:rsidRPr="0017749F">
        <w:t xml:space="preserve">Stavba </w:t>
      </w:r>
      <w:r w:rsidR="00714A03">
        <w:t>n</w:t>
      </w:r>
      <w:r w:rsidRPr="0017749F">
        <w:t xml:space="preserve">eveřejné </w:t>
      </w:r>
      <w:r w:rsidR="00EB7D9A" w:rsidRPr="0017749F">
        <w:t>komunikační sítě</w:t>
      </w:r>
      <w:r w:rsidRPr="00C3369A">
        <w:t xml:space="preserve"> totiž nepodléh</w:t>
      </w:r>
      <w:r w:rsidR="00EB7D9A" w:rsidRPr="00C3369A">
        <w:t>á</w:t>
      </w:r>
      <w:r w:rsidRPr="0017749F">
        <w:t xml:space="preserve"> regulaci ze strany státu</w:t>
      </w:r>
      <w:r w:rsidR="00D53552" w:rsidRPr="0017749F">
        <w:t xml:space="preserve"> a</w:t>
      </w:r>
      <w:r w:rsidR="00D05D3D">
        <w:t> </w:t>
      </w:r>
      <w:r w:rsidRPr="0017749F">
        <w:t>nevztahuje se na n</w:t>
      </w:r>
      <w:r w:rsidR="00EB7D9A" w:rsidRPr="0017749F">
        <w:t>i</w:t>
      </w:r>
      <w:r w:rsidRPr="0017749F">
        <w:t xml:space="preserve"> </w:t>
      </w:r>
      <w:r w:rsidR="00A57591">
        <w:t>z</w:t>
      </w:r>
      <w:r w:rsidRPr="0017749F">
        <w:t>ákon o</w:t>
      </w:r>
      <w:r w:rsidR="00D05D3D">
        <w:t> </w:t>
      </w:r>
      <w:r w:rsidRPr="0017749F">
        <w:t>urychlení výstavby</w:t>
      </w:r>
      <w:r w:rsidRPr="00C3369A">
        <w:t xml:space="preserve">. </w:t>
      </w:r>
      <w:r w:rsidR="00D53552" w:rsidRPr="00C3369A">
        <w:t>V</w:t>
      </w:r>
      <w:r w:rsidRPr="0017749F">
        <w:t xml:space="preserve">lastníci </w:t>
      </w:r>
      <w:r w:rsidR="00D53552" w:rsidRPr="0017749F">
        <w:t>neveřejných SEK</w:t>
      </w:r>
      <w:r w:rsidR="00D53552" w:rsidRPr="00C3369A">
        <w:t xml:space="preserve"> </w:t>
      </w:r>
      <w:r w:rsidRPr="00C3369A">
        <w:t xml:space="preserve">nemají právo vyvlastnit služebnost dle § 104 </w:t>
      </w:r>
      <w:r w:rsidR="00A57591">
        <w:t>z</w:t>
      </w:r>
      <w:r w:rsidRPr="0017749F">
        <w:t>ákona o</w:t>
      </w:r>
      <w:r w:rsidR="00D05D3D">
        <w:t> </w:t>
      </w:r>
      <w:r w:rsidRPr="0017749F">
        <w:t>elektronických komunikacích</w:t>
      </w:r>
      <w:r w:rsidRPr="00C3369A">
        <w:t xml:space="preserve">. Vlastníkem </w:t>
      </w:r>
      <w:r w:rsidR="00A57591">
        <w:t>n</w:t>
      </w:r>
      <w:r w:rsidRPr="0017749F">
        <w:t xml:space="preserve">eveřejných </w:t>
      </w:r>
      <w:r w:rsidR="003857DF" w:rsidRPr="00C3369A">
        <w:t>komunikačníc</w:t>
      </w:r>
      <w:r w:rsidR="003857DF" w:rsidRPr="0017749F">
        <w:t xml:space="preserve">h sítí </w:t>
      </w:r>
      <w:r w:rsidRPr="0017749F">
        <w:t>může být kdokoliv</w:t>
      </w:r>
      <w:r w:rsidR="00895D14">
        <w:t>.</w:t>
      </w:r>
      <w:r w:rsidR="00895D14" w:rsidRPr="0017749F">
        <w:t xml:space="preserve"> </w:t>
      </w:r>
    </w:p>
    <w:p w14:paraId="2333602B" w14:textId="00EE76CE" w:rsidR="00970552" w:rsidRPr="0017749F" w:rsidRDefault="00970552" w:rsidP="00970552">
      <w:r w:rsidRPr="0017749F">
        <w:lastRenderedPageBreak/>
        <w:t>S ohledem na výše uvedené lze tedy konstatovat, že u</w:t>
      </w:r>
      <w:r w:rsidR="00D05D3D">
        <w:t> </w:t>
      </w:r>
      <w:r w:rsidR="00A57591">
        <w:t>n</w:t>
      </w:r>
      <w:r w:rsidR="00EB7D9A" w:rsidRPr="0017749F">
        <w:t xml:space="preserve">eveřejných </w:t>
      </w:r>
      <w:r w:rsidR="00EB7D9A" w:rsidRPr="00C3369A">
        <w:t>komunikačních sítí</w:t>
      </w:r>
      <w:r w:rsidRPr="00C3369A">
        <w:t xml:space="preserve"> se neuplatní výjimky </w:t>
      </w:r>
      <w:r w:rsidR="00F572D7">
        <w:t>po</w:t>
      </w:r>
      <w:r w:rsidRPr="00C3369A">
        <w:t>dle §</w:t>
      </w:r>
      <w:r w:rsidR="00F572D7">
        <w:t xml:space="preserve"> </w:t>
      </w:r>
      <w:r w:rsidRPr="0017749F">
        <w:t xml:space="preserve">184a odst. 3 </w:t>
      </w:r>
      <w:r w:rsidR="00A57591">
        <w:t>s</w:t>
      </w:r>
      <w:r w:rsidR="000E67D8" w:rsidRPr="0017749F">
        <w:t>tavebního zákona</w:t>
      </w:r>
      <w:r w:rsidRPr="0017749F">
        <w:t xml:space="preserve"> a</w:t>
      </w:r>
      <w:r w:rsidR="00D05D3D">
        <w:t> </w:t>
      </w:r>
      <w:r w:rsidRPr="0017749F">
        <w:t xml:space="preserve">§ 2d </w:t>
      </w:r>
      <w:r w:rsidR="00A57591">
        <w:t>z</w:t>
      </w:r>
      <w:r w:rsidRPr="0017749F">
        <w:t>ákona o</w:t>
      </w:r>
      <w:r w:rsidR="00D05D3D">
        <w:t> </w:t>
      </w:r>
      <w:r w:rsidRPr="0017749F">
        <w:t xml:space="preserve">urychlení výstavby </w:t>
      </w:r>
      <w:r w:rsidRPr="00C3369A">
        <w:t>a</w:t>
      </w:r>
      <w:r w:rsidR="00D05D3D">
        <w:t> </w:t>
      </w:r>
      <w:r w:rsidRPr="00C3369A">
        <w:t xml:space="preserve">pro stavby </w:t>
      </w:r>
      <w:r w:rsidR="00A57591">
        <w:t>n</w:t>
      </w:r>
      <w:r w:rsidRPr="0017749F">
        <w:t xml:space="preserve">eveřejných </w:t>
      </w:r>
      <w:r w:rsidR="003857DF" w:rsidRPr="00C3369A">
        <w:t xml:space="preserve">komunikačních sítí </w:t>
      </w:r>
      <w:r w:rsidRPr="0017749F">
        <w:t xml:space="preserve">stavebník bude muset vždy doložit souhlasy </w:t>
      </w:r>
      <w:r w:rsidR="00F572D7">
        <w:t>po</w:t>
      </w:r>
      <w:r w:rsidRPr="0017749F">
        <w:t>dle §184a odst</w:t>
      </w:r>
      <w:r w:rsidR="00FF05BE" w:rsidRPr="0017749F">
        <w:t>.</w:t>
      </w:r>
      <w:r w:rsidR="00FF05BE">
        <w:t> </w:t>
      </w:r>
      <w:r w:rsidRPr="0017749F">
        <w:t xml:space="preserve">3 </w:t>
      </w:r>
      <w:r w:rsidR="00A57591">
        <w:t>s</w:t>
      </w:r>
      <w:r w:rsidR="000E67D8" w:rsidRPr="0017749F">
        <w:t>tavebního zákona</w:t>
      </w:r>
      <w:r w:rsidRPr="00C3369A">
        <w:t xml:space="preserve"> a</w:t>
      </w:r>
      <w:r w:rsidR="00D05D3D">
        <w:t> </w:t>
      </w:r>
      <w:r w:rsidRPr="00C3369A">
        <w:t>vešker</w:t>
      </w:r>
      <w:r w:rsidR="00951C37">
        <w:t>á</w:t>
      </w:r>
      <w:r w:rsidRPr="00C3369A">
        <w:t xml:space="preserve"> závazná stanoviska dotčených orgánů.</w:t>
      </w:r>
    </w:p>
    <w:p w14:paraId="04FD0780" w14:textId="77777777" w:rsidR="00970552" w:rsidRPr="0017749F" w:rsidRDefault="00970552" w:rsidP="00970552">
      <w:pPr>
        <w:pStyle w:val="slovanseznam2"/>
        <w:numPr>
          <w:ilvl w:val="0"/>
          <w:numId w:val="0"/>
        </w:numPr>
        <w:spacing w:before="120"/>
        <w:ind w:left="964"/>
      </w:pPr>
    </w:p>
    <w:p w14:paraId="7A155D9D" w14:textId="77777777" w:rsidR="00970552" w:rsidRPr="0017749F" w:rsidRDefault="00970552" w:rsidP="00241593">
      <w:pPr>
        <w:pStyle w:val="Nadpis2"/>
        <w:keepNext/>
        <w:keepLines/>
        <w:ind w:left="493" w:hanging="493"/>
      </w:pPr>
      <w:r w:rsidRPr="0017749F">
        <w:t>Postup předávání staveb elektronických komunikací do užívání</w:t>
      </w:r>
    </w:p>
    <w:p w14:paraId="20B53F02" w14:textId="313698BC" w:rsidR="00970552" w:rsidRDefault="00970552" w:rsidP="00970552">
      <w:r w:rsidRPr="0017749F">
        <w:t>Od 1.</w:t>
      </w:r>
      <w:r w:rsidR="00293A92">
        <w:t xml:space="preserve"> </w:t>
      </w:r>
      <w:r w:rsidRPr="0017749F">
        <w:t xml:space="preserve">9. 2018 </w:t>
      </w:r>
      <w:r w:rsidR="00F572D7">
        <w:t>po</w:t>
      </w:r>
      <w:r w:rsidRPr="0017749F">
        <w:t xml:space="preserve">dle § 2i </w:t>
      </w:r>
      <w:r w:rsidR="00A57591">
        <w:t>z</w:t>
      </w:r>
      <w:r w:rsidRPr="0017749F">
        <w:t>ákona o</w:t>
      </w:r>
      <w:r w:rsidR="00D05D3D">
        <w:t> </w:t>
      </w:r>
      <w:r w:rsidRPr="0017749F">
        <w:t xml:space="preserve">urychlení výstavby </w:t>
      </w:r>
      <w:r w:rsidRPr="00C3369A">
        <w:t xml:space="preserve">se nevyžaduje </w:t>
      </w:r>
      <w:r w:rsidRPr="0017749F">
        <w:t xml:space="preserve">pro </w:t>
      </w:r>
      <w:r w:rsidR="00A57591">
        <w:t>s</w:t>
      </w:r>
      <w:r w:rsidRPr="0017749F">
        <w:t>tavby SEK</w:t>
      </w:r>
      <w:r w:rsidRPr="00C3369A">
        <w:t xml:space="preserve"> kolaudační souhlas ani kolaudační rozhodnutí</w:t>
      </w:r>
      <w:r w:rsidRPr="0017749F">
        <w:t>. Stavebník pak do 60 dnů ode dne</w:t>
      </w:r>
      <w:r w:rsidR="003F784A" w:rsidRPr="0017749F">
        <w:t xml:space="preserve"> faktického</w:t>
      </w:r>
      <w:r w:rsidRPr="0017749F">
        <w:t xml:space="preserve"> zahájení užívání </w:t>
      </w:r>
      <w:r w:rsidR="00A57591">
        <w:t>s</w:t>
      </w:r>
      <w:r w:rsidRPr="0017749F">
        <w:t>tavby SEK</w:t>
      </w:r>
      <w:r w:rsidRPr="00C3369A">
        <w:t xml:space="preserve"> předloží příslušnému stavebnímu úřadu údaje určující polohu definičního bodu stavby</w:t>
      </w:r>
      <w:r w:rsidRPr="0017749F">
        <w:t xml:space="preserve"> (v případě, že se jedná o</w:t>
      </w:r>
      <w:r w:rsidR="00D05D3D">
        <w:t> </w:t>
      </w:r>
      <w:r w:rsidRPr="0017749F">
        <w:t xml:space="preserve">nadzemní </w:t>
      </w:r>
      <w:r w:rsidR="00A57591">
        <w:t>s</w:t>
      </w:r>
      <w:r w:rsidRPr="0017749F">
        <w:t>tavbu SEK</w:t>
      </w:r>
      <w:r w:rsidRPr="00C3369A">
        <w:t>, u</w:t>
      </w:r>
      <w:r w:rsidR="00D05D3D">
        <w:t> </w:t>
      </w:r>
      <w:r w:rsidRPr="00C3369A">
        <w:t xml:space="preserve">které lze tyto údaje označit), dokumentaci skutečného provedení stavby, pokud </w:t>
      </w:r>
      <w:r w:rsidRPr="0017749F">
        <w:t>při jejím provádění došlo k</w:t>
      </w:r>
      <w:r w:rsidR="00D05D3D">
        <w:t> </w:t>
      </w:r>
      <w:r w:rsidRPr="0017749F">
        <w:t>nepodstatným odchylkám oproti ověřené dokumentaci nebo ověřené projektové dokumentaci</w:t>
      </w:r>
      <w:r w:rsidR="0027431B" w:rsidRPr="0017749F">
        <w:t xml:space="preserve"> (</w:t>
      </w:r>
      <w:r w:rsidR="001F3E20" w:rsidRPr="0017749F">
        <w:t>týká se</w:t>
      </w:r>
      <w:r w:rsidR="0027431B" w:rsidRPr="0017749F">
        <w:t xml:space="preserve"> pouze staveb</w:t>
      </w:r>
      <w:r w:rsidR="001F3E20" w:rsidRPr="0017749F">
        <w:t>,</w:t>
      </w:r>
      <w:r w:rsidR="0027431B" w:rsidRPr="0017749F">
        <w:t xml:space="preserve"> </w:t>
      </w:r>
      <w:r w:rsidR="001F3E20" w:rsidRPr="0017749F">
        <w:t>u</w:t>
      </w:r>
      <w:r w:rsidR="00D05D3D">
        <w:t> </w:t>
      </w:r>
      <w:r w:rsidR="0027431B" w:rsidRPr="0017749F">
        <w:t>kterých bylo vydáno</w:t>
      </w:r>
      <w:r w:rsidR="001F3E20" w:rsidRPr="0017749F">
        <w:t xml:space="preserve"> územní rozhodnutí/souhlas)</w:t>
      </w:r>
      <w:r w:rsidRPr="0017749F">
        <w:t>, a</w:t>
      </w:r>
      <w:r w:rsidR="00D05D3D">
        <w:t> </w:t>
      </w:r>
      <w:r w:rsidRPr="0017749F">
        <w:t>geometrický plán umístění stavby (který se dodává pouze u</w:t>
      </w:r>
      <w:r w:rsidR="00D05D3D">
        <w:t> </w:t>
      </w:r>
      <w:r w:rsidRPr="0017749F">
        <w:t>liniových částí SEK</w:t>
      </w:r>
      <w:r w:rsidRPr="00C3369A">
        <w:t>).</w:t>
      </w:r>
      <w:r w:rsidR="006C716F">
        <w:t xml:space="preserve"> </w:t>
      </w:r>
    </w:p>
    <w:p w14:paraId="0D860F11" w14:textId="77777777" w:rsidR="008A5B00" w:rsidRDefault="008A5B00"/>
    <w:p w14:paraId="6AFCAB9C" w14:textId="77777777" w:rsidR="008A5B00" w:rsidRDefault="008A5B00"/>
    <w:p w14:paraId="7A50657F" w14:textId="77777777" w:rsidR="008A5B00" w:rsidRDefault="008A5B00"/>
    <w:p w14:paraId="7952B3A4" w14:textId="77777777" w:rsidR="008A5B00" w:rsidRDefault="008A5B00"/>
    <w:p w14:paraId="74C29A2E" w14:textId="77777777" w:rsidR="008A5B00" w:rsidRDefault="008A5B00"/>
    <w:p w14:paraId="68A1BD6F" w14:textId="77777777" w:rsidR="008A5B00" w:rsidRDefault="008A5B00"/>
    <w:p w14:paraId="1FED4CBA" w14:textId="77777777" w:rsidR="008A5B00" w:rsidRDefault="008A5B00"/>
    <w:p w14:paraId="6DA549A5" w14:textId="77777777" w:rsidR="008A5B00" w:rsidRDefault="008A5B0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5B00" w14:paraId="49B8F9FD" w14:textId="77777777" w:rsidTr="008A5B00">
        <w:tc>
          <w:tcPr>
            <w:tcW w:w="4531" w:type="dxa"/>
          </w:tcPr>
          <w:p w14:paraId="585B3B85" w14:textId="47EC6BCC" w:rsidR="008A5B00" w:rsidRDefault="008A5B00" w:rsidP="008A5B00">
            <w:pPr>
              <w:jc w:val="center"/>
            </w:pPr>
            <w:r>
              <w:t>JUDr. Vladimíra Sedláčková</w:t>
            </w:r>
          </w:p>
          <w:p w14:paraId="777E6B6F" w14:textId="75FA0F7C" w:rsidR="008A5B00" w:rsidRDefault="008A5B00" w:rsidP="008A5B00">
            <w:pPr>
              <w:jc w:val="center"/>
            </w:pPr>
            <w:r>
              <w:t>ředitelka odboru stavebního řádu</w:t>
            </w:r>
          </w:p>
          <w:p w14:paraId="462A6762" w14:textId="53F04F4B" w:rsidR="008A5B00" w:rsidRDefault="008A5B00" w:rsidP="008A5B00">
            <w:pPr>
              <w:jc w:val="center"/>
            </w:pPr>
            <w:r>
              <w:t>Ministerstvo pro místní rozvoj</w:t>
            </w:r>
          </w:p>
        </w:tc>
        <w:tc>
          <w:tcPr>
            <w:tcW w:w="4531" w:type="dxa"/>
          </w:tcPr>
          <w:p w14:paraId="451ED673" w14:textId="77777777" w:rsidR="008A5B00" w:rsidRDefault="008A5B00" w:rsidP="008A5B00">
            <w:pPr>
              <w:jc w:val="center"/>
            </w:pPr>
            <w:r>
              <w:t>Mgr. Ing. Luděk Schneider</w:t>
            </w:r>
          </w:p>
          <w:p w14:paraId="63058575" w14:textId="77777777" w:rsidR="008A5B00" w:rsidRDefault="008A5B00" w:rsidP="008A5B00">
            <w:pPr>
              <w:jc w:val="center"/>
            </w:pPr>
            <w:r>
              <w:t>ředitel odboru elektronických komunikací</w:t>
            </w:r>
          </w:p>
          <w:p w14:paraId="63CCFAA8" w14:textId="65DDC33A" w:rsidR="008A5B00" w:rsidRDefault="008A5B00" w:rsidP="008A5B00">
            <w:pPr>
              <w:jc w:val="center"/>
            </w:pPr>
            <w:r>
              <w:t>Ministerstvo průmyslu a obchodu</w:t>
            </w:r>
          </w:p>
        </w:tc>
      </w:tr>
    </w:tbl>
    <w:p w14:paraId="7907231E" w14:textId="4B15CA53" w:rsidR="008A5B00" w:rsidRDefault="008A5B00" w:rsidP="008A5B00">
      <w:pPr>
        <w:jc w:val="center"/>
      </w:pPr>
    </w:p>
    <w:p w14:paraId="07976D3A" w14:textId="662ED534" w:rsidR="008A5B00" w:rsidRDefault="00FF05BE" w:rsidP="008A5B00">
      <w:pPr>
        <w:jc w:val="center"/>
      </w:pPr>
      <w:r>
        <w:t xml:space="preserve">……… června </w:t>
      </w:r>
      <w:r w:rsidR="008A5B00">
        <w:t>2019</w:t>
      </w:r>
    </w:p>
    <w:sectPr w:rsidR="008A5B0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51E1C" w14:textId="77777777" w:rsidR="00BA3CCA" w:rsidRDefault="00BA3CCA" w:rsidP="00E02097">
      <w:pPr>
        <w:spacing w:after="0" w:line="240" w:lineRule="auto"/>
      </w:pPr>
      <w:r>
        <w:separator/>
      </w:r>
    </w:p>
  </w:endnote>
  <w:endnote w:type="continuationSeparator" w:id="0">
    <w:p w14:paraId="7DA4B685" w14:textId="77777777" w:rsidR="00BA3CCA" w:rsidRDefault="00BA3CCA" w:rsidP="00E0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29950"/>
      <w:docPartObj>
        <w:docPartGallery w:val="Page Numbers (Bottom of Page)"/>
        <w:docPartUnique/>
      </w:docPartObj>
    </w:sdtPr>
    <w:sdtEndPr/>
    <w:sdtContent>
      <w:p w14:paraId="05A2BB65" w14:textId="5643EB7A" w:rsidR="00141423" w:rsidRDefault="00141423">
        <w:pPr>
          <w:pStyle w:val="Zpat"/>
          <w:jc w:val="center"/>
        </w:pPr>
        <w:r>
          <w:fldChar w:fldCharType="begin"/>
        </w:r>
        <w:r>
          <w:instrText>PAGE   \* MERGEFORMAT</w:instrText>
        </w:r>
        <w:r>
          <w:fldChar w:fldCharType="separate"/>
        </w:r>
        <w:r w:rsidR="00E32148">
          <w:rPr>
            <w:noProof/>
          </w:rPr>
          <w:t>1</w:t>
        </w:r>
        <w:r>
          <w:fldChar w:fldCharType="end"/>
        </w:r>
      </w:p>
    </w:sdtContent>
  </w:sdt>
  <w:p w14:paraId="43659E93" w14:textId="77777777" w:rsidR="00141423" w:rsidRDefault="001414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3B6B" w14:textId="77777777" w:rsidR="00BA3CCA" w:rsidRDefault="00BA3CCA" w:rsidP="00E02097">
      <w:pPr>
        <w:spacing w:after="0" w:line="240" w:lineRule="auto"/>
      </w:pPr>
      <w:r>
        <w:separator/>
      </w:r>
    </w:p>
  </w:footnote>
  <w:footnote w:type="continuationSeparator" w:id="0">
    <w:p w14:paraId="5701743C" w14:textId="77777777" w:rsidR="00BA3CCA" w:rsidRDefault="00BA3CCA" w:rsidP="00E02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0BABFF2"/>
    <w:lvl w:ilvl="0">
      <w:start w:val="1"/>
      <w:numFmt w:val="decimal"/>
      <w:lvlText w:val="%1."/>
      <w:lvlJc w:val="left"/>
      <w:pPr>
        <w:tabs>
          <w:tab w:val="num" w:pos="926"/>
        </w:tabs>
        <w:ind w:left="926" w:hanging="360"/>
      </w:pPr>
    </w:lvl>
  </w:abstractNum>
  <w:abstractNum w:abstractNumId="1" w15:restartNumberingAfterBreak="0">
    <w:nsid w:val="21277D47"/>
    <w:multiLevelType w:val="hybridMultilevel"/>
    <w:tmpl w:val="780840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CF7394"/>
    <w:multiLevelType w:val="hybridMultilevel"/>
    <w:tmpl w:val="92DEF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C56B79"/>
    <w:multiLevelType w:val="hybridMultilevel"/>
    <w:tmpl w:val="88442FE6"/>
    <w:lvl w:ilvl="0" w:tplc="D0F62D3A">
      <w:start w:val="1"/>
      <w:numFmt w:val="bullet"/>
      <w:lvlText w:val="-"/>
      <w:lvlJc w:val="left"/>
      <w:pPr>
        <w:ind w:left="1834" w:hanging="360"/>
      </w:pPr>
      <w:rPr>
        <w:rFonts w:ascii="Arial" w:eastAsiaTheme="minorHAnsi" w:hAnsi="Arial" w:cs="Arial" w:hint="default"/>
        <w:i w:val="0"/>
      </w:rPr>
    </w:lvl>
    <w:lvl w:ilvl="1" w:tplc="04050003">
      <w:start w:val="1"/>
      <w:numFmt w:val="bullet"/>
      <w:lvlText w:val="o"/>
      <w:lvlJc w:val="left"/>
      <w:pPr>
        <w:ind w:left="2554" w:hanging="360"/>
      </w:pPr>
      <w:rPr>
        <w:rFonts w:ascii="Courier New" w:hAnsi="Courier New" w:cs="Courier New" w:hint="default"/>
      </w:rPr>
    </w:lvl>
    <w:lvl w:ilvl="2" w:tplc="04050005">
      <w:start w:val="1"/>
      <w:numFmt w:val="bullet"/>
      <w:lvlText w:val=""/>
      <w:lvlJc w:val="left"/>
      <w:pPr>
        <w:ind w:left="3274" w:hanging="360"/>
      </w:pPr>
      <w:rPr>
        <w:rFonts w:ascii="Wingdings" w:hAnsi="Wingdings" w:hint="default"/>
      </w:rPr>
    </w:lvl>
    <w:lvl w:ilvl="3" w:tplc="04050001" w:tentative="1">
      <w:start w:val="1"/>
      <w:numFmt w:val="bullet"/>
      <w:lvlText w:val=""/>
      <w:lvlJc w:val="left"/>
      <w:pPr>
        <w:ind w:left="3994" w:hanging="360"/>
      </w:pPr>
      <w:rPr>
        <w:rFonts w:ascii="Symbol" w:hAnsi="Symbol" w:hint="default"/>
      </w:rPr>
    </w:lvl>
    <w:lvl w:ilvl="4" w:tplc="04050003" w:tentative="1">
      <w:start w:val="1"/>
      <w:numFmt w:val="bullet"/>
      <w:lvlText w:val="o"/>
      <w:lvlJc w:val="left"/>
      <w:pPr>
        <w:ind w:left="4714" w:hanging="360"/>
      </w:pPr>
      <w:rPr>
        <w:rFonts w:ascii="Courier New" w:hAnsi="Courier New" w:cs="Courier New" w:hint="default"/>
      </w:rPr>
    </w:lvl>
    <w:lvl w:ilvl="5" w:tplc="04050005" w:tentative="1">
      <w:start w:val="1"/>
      <w:numFmt w:val="bullet"/>
      <w:lvlText w:val=""/>
      <w:lvlJc w:val="left"/>
      <w:pPr>
        <w:ind w:left="5434" w:hanging="360"/>
      </w:pPr>
      <w:rPr>
        <w:rFonts w:ascii="Wingdings" w:hAnsi="Wingdings" w:hint="default"/>
      </w:rPr>
    </w:lvl>
    <w:lvl w:ilvl="6" w:tplc="04050001" w:tentative="1">
      <w:start w:val="1"/>
      <w:numFmt w:val="bullet"/>
      <w:lvlText w:val=""/>
      <w:lvlJc w:val="left"/>
      <w:pPr>
        <w:ind w:left="6154" w:hanging="360"/>
      </w:pPr>
      <w:rPr>
        <w:rFonts w:ascii="Symbol" w:hAnsi="Symbol" w:hint="default"/>
      </w:rPr>
    </w:lvl>
    <w:lvl w:ilvl="7" w:tplc="04050003" w:tentative="1">
      <w:start w:val="1"/>
      <w:numFmt w:val="bullet"/>
      <w:lvlText w:val="o"/>
      <w:lvlJc w:val="left"/>
      <w:pPr>
        <w:ind w:left="6874" w:hanging="360"/>
      </w:pPr>
      <w:rPr>
        <w:rFonts w:ascii="Courier New" w:hAnsi="Courier New" w:cs="Courier New" w:hint="default"/>
      </w:rPr>
    </w:lvl>
    <w:lvl w:ilvl="8" w:tplc="04050005" w:tentative="1">
      <w:start w:val="1"/>
      <w:numFmt w:val="bullet"/>
      <w:lvlText w:val=""/>
      <w:lvlJc w:val="left"/>
      <w:pPr>
        <w:ind w:left="7594" w:hanging="360"/>
      </w:pPr>
      <w:rPr>
        <w:rFonts w:ascii="Wingdings" w:hAnsi="Wingdings" w:hint="default"/>
      </w:rPr>
    </w:lvl>
  </w:abstractNum>
  <w:abstractNum w:abstractNumId="4" w15:restartNumberingAfterBreak="0">
    <w:nsid w:val="3B6437B6"/>
    <w:multiLevelType w:val="hybridMultilevel"/>
    <w:tmpl w:val="F83EE888"/>
    <w:lvl w:ilvl="0" w:tplc="237EF8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9C3B55"/>
    <w:multiLevelType w:val="hybridMultilevel"/>
    <w:tmpl w:val="DEE481F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935BD3"/>
    <w:multiLevelType w:val="hybridMultilevel"/>
    <w:tmpl w:val="EA682B32"/>
    <w:lvl w:ilvl="0" w:tplc="4692A4B2">
      <w:start w:val="1"/>
      <w:numFmt w:val="lowerLetter"/>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7" w15:restartNumberingAfterBreak="0">
    <w:nsid w:val="59DF7BF2"/>
    <w:multiLevelType w:val="hybridMultilevel"/>
    <w:tmpl w:val="17043E86"/>
    <w:lvl w:ilvl="0" w:tplc="730AE684">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1D0DAF"/>
    <w:multiLevelType w:val="hybridMultilevel"/>
    <w:tmpl w:val="6ECE4F0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653E444E"/>
    <w:multiLevelType w:val="multilevel"/>
    <w:tmpl w:val="5FEEB68A"/>
    <w:lvl w:ilvl="0">
      <w:start w:val="1"/>
      <w:numFmt w:val="decimal"/>
      <w:pStyle w:val="slovanseznam"/>
      <w:lvlText w:val="%1."/>
      <w:lvlJc w:val="left"/>
      <w:pPr>
        <w:ind w:left="284" w:hanging="284"/>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2041" w:hanging="623"/>
      </w:pPr>
      <w:rPr>
        <w:rFonts w:hint="default"/>
      </w:rPr>
    </w:lvl>
    <w:lvl w:ilvl="3">
      <w:start w:val="1"/>
      <w:numFmt w:val="decimal"/>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0" w15:restartNumberingAfterBreak="0">
    <w:nsid w:val="6BB016E5"/>
    <w:multiLevelType w:val="hybridMultilevel"/>
    <w:tmpl w:val="02D2A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F9248C"/>
    <w:multiLevelType w:val="hybridMultilevel"/>
    <w:tmpl w:val="CF16158C"/>
    <w:lvl w:ilvl="0" w:tplc="04050011">
      <w:start w:val="1"/>
      <w:numFmt w:val="decimal"/>
      <w:lvlText w:val="%1)"/>
      <w:lvlJc w:val="left"/>
      <w:pPr>
        <w:ind w:left="1069" w:hanging="360"/>
      </w:pPr>
    </w:lvl>
    <w:lvl w:ilvl="1" w:tplc="8A507F72">
      <w:start w:val="1"/>
      <w:numFmt w:val="lowerRoman"/>
      <w:lvlText w:val="%2)"/>
      <w:lvlJc w:val="left"/>
      <w:pPr>
        <w:ind w:left="1440" w:hanging="360"/>
      </w:pPr>
      <w:rPr>
        <w:rFonts w:hint="default"/>
      </w:rPr>
    </w:lvl>
    <w:lvl w:ilvl="2" w:tplc="8A507F72">
      <w:start w:val="1"/>
      <w:numFmt w:val="lowerRoman"/>
      <w:lvlText w:val="%3)"/>
      <w:lvlJc w:val="left"/>
      <w:pPr>
        <w:ind w:left="1637" w:hanging="360"/>
      </w:pPr>
      <w:rPr>
        <w:rFonts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7B775351"/>
    <w:multiLevelType w:val="hybridMultilevel"/>
    <w:tmpl w:val="24A67614"/>
    <w:lvl w:ilvl="0" w:tplc="73E6A0D0">
      <w:start w:val="1"/>
      <w:numFmt w:val="bullet"/>
      <w:lvlText w:val="•"/>
      <w:lvlJc w:val="left"/>
      <w:pPr>
        <w:tabs>
          <w:tab w:val="num" w:pos="720"/>
        </w:tabs>
        <w:ind w:left="720" w:hanging="360"/>
      </w:pPr>
      <w:rPr>
        <w:rFonts w:ascii="Arial" w:hAnsi="Arial" w:hint="default"/>
      </w:rPr>
    </w:lvl>
    <w:lvl w:ilvl="1" w:tplc="F288FE08" w:tentative="1">
      <w:start w:val="1"/>
      <w:numFmt w:val="bullet"/>
      <w:lvlText w:val="•"/>
      <w:lvlJc w:val="left"/>
      <w:pPr>
        <w:tabs>
          <w:tab w:val="num" w:pos="1440"/>
        </w:tabs>
        <w:ind w:left="1440" w:hanging="360"/>
      </w:pPr>
      <w:rPr>
        <w:rFonts w:ascii="Arial" w:hAnsi="Arial" w:hint="default"/>
      </w:rPr>
    </w:lvl>
    <w:lvl w:ilvl="2" w:tplc="1722BD24" w:tentative="1">
      <w:start w:val="1"/>
      <w:numFmt w:val="bullet"/>
      <w:lvlText w:val="•"/>
      <w:lvlJc w:val="left"/>
      <w:pPr>
        <w:tabs>
          <w:tab w:val="num" w:pos="2160"/>
        </w:tabs>
        <w:ind w:left="2160" w:hanging="360"/>
      </w:pPr>
      <w:rPr>
        <w:rFonts w:ascii="Arial" w:hAnsi="Arial" w:hint="default"/>
      </w:rPr>
    </w:lvl>
    <w:lvl w:ilvl="3" w:tplc="BF467CFC" w:tentative="1">
      <w:start w:val="1"/>
      <w:numFmt w:val="bullet"/>
      <w:lvlText w:val="•"/>
      <w:lvlJc w:val="left"/>
      <w:pPr>
        <w:tabs>
          <w:tab w:val="num" w:pos="2880"/>
        </w:tabs>
        <w:ind w:left="2880" w:hanging="360"/>
      </w:pPr>
      <w:rPr>
        <w:rFonts w:ascii="Arial" w:hAnsi="Arial" w:hint="default"/>
      </w:rPr>
    </w:lvl>
    <w:lvl w:ilvl="4" w:tplc="5DF02A02" w:tentative="1">
      <w:start w:val="1"/>
      <w:numFmt w:val="bullet"/>
      <w:lvlText w:val="•"/>
      <w:lvlJc w:val="left"/>
      <w:pPr>
        <w:tabs>
          <w:tab w:val="num" w:pos="3600"/>
        </w:tabs>
        <w:ind w:left="3600" w:hanging="360"/>
      </w:pPr>
      <w:rPr>
        <w:rFonts w:ascii="Arial" w:hAnsi="Arial" w:hint="default"/>
      </w:rPr>
    </w:lvl>
    <w:lvl w:ilvl="5" w:tplc="DFC651CA" w:tentative="1">
      <w:start w:val="1"/>
      <w:numFmt w:val="bullet"/>
      <w:lvlText w:val="•"/>
      <w:lvlJc w:val="left"/>
      <w:pPr>
        <w:tabs>
          <w:tab w:val="num" w:pos="4320"/>
        </w:tabs>
        <w:ind w:left="4320" w:hanging="360"/>
      </w:pPr>
      <w:rPr>
        <w:rFonts w:ascii="Arial" w:hAnsi="Arial" w:hint="default"/>
      </w:rPr>
    </w:lvl>
    <w:lvl w:ilvl="6" w:tplc="02108C24" w:tentative="1">
      <w:start w:val="1"/>
      <w:numFmt w:val="bullet"/>
      <w:lvlText w:val="•"/>
      <w:lvlJc w:val="left"/>
      <w:pPr>
        <w:tabs>
          <w:tab w:val="num" w:pos="5040"/>
        </w:tabs>
        <w:ind w:left="5040" w:hanging="360"/>
      </w:pPr>
      <w:rPr>
        <w:rFonts w:ascii="Arial" w:hAnsi="Arial" w:hint="default"/>
      </w:rPr>
    </w:lvl>
    <w:lvl w:ilvl="7" w:tplc="D5DC1350" w:tentative="1">
      <w:start w:val="1"/>
      <w:numFmt w:val="bullet"/>
      <w:lvlText w:val="•"/>
      <w:lvlJc w:val="left"/>
      <w:pPr>
        <w:tabs>
          <w:tab w:val="num" w:pos="5760"/>
        </w:tabs>
        <w:ind w:left="5760" w:hanging="360"/>
      </w:pPr>
      <w:rPr>
        <w:rFonts w:ascii="Arial" w:hAnsi="Arial" w:hint="default"/>
      </w:rPr>
    </w:lvl>
    <w:lvl w:ilvl="8" w:tplc="5AF26F4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lvlOverride w:ilvl="0">
      <w:lvl w:ilvl="0">
        <w:start w:val="1"/>
        <w:numFmt w:val="decimal"/>
        <w:pStyle w:val="slovanseznam"/>
        <w:lvlText w:val="%1."/>
        <w:lvlJc w:val="left"/>
        <w:pPr>
          <w:ind w:left="284" w:hanging="284"/>
        </w:pPr>
        <w:rPr>
          <w:rFonts w:hint="default"/>
        </w:rPr>
      </w:lvl>
    </w:lvlOverride>
    <w:lvlOverride w:ilvl="1">
      <w:lvl w:ilvl="1">
        <w:start w:val="1"/>
        <w:numFmt w:val="decimal"/>
        <w:pStyle w:val="slovanseznam2"/>
        <w:lvlText w:val="%1.%2."/>
        <w:lvlJc w:val="left"/>
        <w:pPr>
          <w:ind w:left="851" w:hanging="494"/>
        </w:pPr>
        <w:rPr>
          <w:rFonts w:hint="default"/>
        </w:rPr>
      </w:lvl>
    </w:lvlOverride>
    <w:lvlOverride w:ilvl="2">
      <w:lvl w:ilvl="2">
        <w:start w:val="1"/>
        <w:numFmt w:val="decimal"/>
        <w:pStyle w:val="slovanseznam3"/>
        <w:lvlText w:val="%1.%2.%3."/>
        <w:lvlJc w:val="left"/>
        <w:pPr>
          <w:ind w:left="1474" w:hanging="623"/>
        </w:pPr>
        <w:rPr>
          <w:rFonts w:hint="default"/>
          <w:sz w:val="22"/>
          <w:szCs w:val="22"/>
        </w:rPr>
      </w:lvl>
    </w:lvlOverride>
    <w:lvlOverride w:ilvl="3">
      <w:lvl w:ilvl="3">
        <w:start w:val="1"/>
        <w:numFmt w:val="decimal"/>
        <w:lvlText w:val="%1.%2.%3.%4."/>
        <w:lvlJc w:val="left"/>
        <w:pPr>
          <w:tabs>
            <w:tab w:val="num" w:pos="1474"/>
          </w:tabs>
          <w:ind w:left="2268" w:hanging="794"/>
        </w:pPr>
        <w:rPr>
          <w:rFonts w:hint="default"/>
        </w:rPr>
      </w:lvl>
    </w:lvlOverride>
    <w:lvlOverride w:ilvl="4">
      <w:lvl w:ilvl="4">
        <w:start w:val="1"/>
        <w:numFmt w:val="decimal"/>
        <w:pStyle w:val="slovanseznam5"/>
        <w:lvlText w:val="%1.%2.%3.%4.%5."/>
        <w:lvlJc w:val="left"/>
        <w:pPr>
          <w:ind w:left="3232" w:hanging="964"/>
        </w:pPr>
        <w:rPr>
          <w:rFonts w:hint="default"/>
        </w:rPr>
      </w:lvl>
    </w:lvlOverride>
    <w:lvlOverride w:ilvl="5">
      <w:lvl w:ilvl="5">
        <w:start w:val="1"/>
        <w:numFmt w:val="decimal"/>
        <w:lvlText w:val="%1.%2.%3.%4.%5.%6."/>
        <w:lvlJc w:val="left"/>
        <w:pPr>
          <w:ind w:left="4366" w:hanging="1134"/>
        </w:pPr>
        <w:rPr>
          <w:rFonts w:hint="default"/>
        </w:rPr>
      </w:lvl>
    </w:lvlOverride>
    <w:lvlOverride w:ilvl="6">
      <w:lvl w:ilvl="6">
        <w:start w:val="1"/>
        <w:numFmt w:val="decimal"/>
        <w:lvlText w:val="%1.%2.%3.%4.%5.%6.%7."/>
        <w:lvlJc w:val="left"/>
        <w:pPr>
          <w:tabs>
            <w:tab w:val="num" w:pos="3232"/>
          </w:tabs>
          <w:ind w:left="4536" w:hanging="1304"/>
        </w:pPr>
        <w:rPr>
          <w:rFonts w:hint="default"/>
        </w:rPr>
      </w:lvl>
    </w:lvlOverride>
    <w:lvlOverride w:ilvl="7">
      <w:lvl w:ilvl="7">
        <w:start w:val="1"/>
        <w:numFmt w:val="decimal"/>
        <w:lvlText w:val="%1.%2.%3.%4.%5.%6.%7.%8."/>
        <w:lvlJc w:val="left"/>
        <w:pPr>
          <w:tabs>
            <w:tab w:val="num" w:pos="3232"/>
          </w:tabs>
          <w:ind w:left="4706" w:hanging="1474"/>
        </w:pPr>
        <w:rPr>
          <w:rFonts w:hint="default"/>
        </w:rPr>
      </w:lvl>
    </w:lvlOverride>
    <w:lvlOverride w:ilvl="8">
      <w:lvl w:ilvl="8">
        <w:start w:val="1"/>
        <w:numFmt w:val="decimal"/>
        <w:lvlText w:val="%1.%2.%3.%4.%5.%6.%7.%8.%9."/>
        <w:lvlJc w:val="left"/>
        <w:pPr>
          <w:ind w:left="4876" w:hanging="1644"/>
        </w:pPr>
        <w:rPr>
          <w:rFonts w:hint="default"/>
        </w:rPr>
      </w:lvl>
    </w:lvlOverride>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2"/>
  </w:num>
  <w:num w:numId="29">
    <w:abstractNumId w:val="11"/>
  </w:num>
  <w:num w:numId="30">
    <w:abstractNumId w:val="0"/>
  </w:num>
  <w:num w:numId="31">
    <w:abstractNumId w:val="3"/>
  </w:num>
  <w:num w:numId="32">
    <w:abstractNumId w:val="4"/>
  </w:num>
  <w:num w:numId="33">
    <w:abstractNumId w:val="7"/>
  </w:num>
  <w:num w:numId="34">
    <w:abstractNumId w:val="10"/>
  </w:num>
  <w:num w:numId="35">
    <w:abstractNumId w:val="5"/>
  </w:num>
  <w:num w:numId="36">
    <w:abstractNumId w:val="8"/>
  </w:num>
  <w:num w:numId="37">
    <w:abstractNumId w:val="6"/>
  </w:num>
  <w:num w:numId="38">
    <w:abstractNumId w:val="2"/>
  </w:num>
  <w:num w:numId="39">
    <w:abstractNumId w:val="1"/>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52"/>
    <w:rsid w:val="000113BA"/>
    <w:rsid w:val="000222CE"/>
    <w:rsid w:val="00025489"/>
    <w:rsid w:val="00026D61"/>
    <w:rsid w:val="000308C9"/>
    <w:rsid w:val="00034289"/>
    <w:rsid w:val="000417A5"/>
    <w:rsid w:val="00075090"/>
    <w:rsid w:val="000821CC"/>
    <w:rsid w:val="00090D04"/>
    <w:rsid w:val="000967E9"/>
    <w:rsid w:val="000B0DC4"/>
    <w:rsid w:val="000B6BB4"/>
    <w:rsid w:val="000C19F3"/>
    <w:rsid w:val="000E3075"/>
    <w:rsid w:val="000E67D8"/>
    <w:rsid w:val="00101543"/>
    <w:rsid w:val="0010196E"/>
    <w:rsid w:val="0012292A"/>
    <w:rsid w:val="00140145"/>
    <w:rsid w:val="00141423"/>
    <w:rsid w:val="00147A53"/>
    <w:rsid w:val="0015504B"/>
    <w:rsid w:val="001660D8"/>
    <w:rsid w:val="0017749F"/>
    <w:rsid w:val="00177AD2"/>
    <w:rsid w:val="00187BB5"/>
    <w:rsid w:val="001A659D"/>
    <w:rsid w:val="001A72D9"/>
    <w:rsid w:val="001B071B"/>
    <w:rsid w:val="001D2A12"/>
    <w:rsid w:val="001F3E20"/>
    <w:rsid w:val="002161BF"/>
    <w:rsid w:val="00224AAD"/>
    <w:rsid w:val="00231467"/>
    <w:rsid w:val="00234214"/>
    <w:rsid w:val="0023492B"/>
    <w:rsid w:val="002359A9"/>
    <w:rsid w:val="00241593"/>
    <w:rsid w:val="00243A84"/>
    <w:rsid w:val="00256347"/>
    <w:rsid w:val="0027431B"/>
    <w:rsid w:val="00293A92"/>
    <w:rsid w:val="002A2889"/>
    <w:rsid w:val="002A4E6A"/>
    <w:rsid w:val="002A54B1"/>
    <w:rsid w:val="002C0DC8"/>
    <w:rsid w:val="002C5939"/>
    <w:rsid w:val="002D5A0A"/>
    <w:rsid w:val="002E10F1"/>
    <w:rsid w:val="00300A0C"/>
    <w:rsid w:val="00321C0D"/>
    <w:rsid w:val="00340ACA"/>
    <w:rsid w:val="00344EFF"/>
    <w:rsid w:val="0034504E"/>
    <w:rsid w:val="003550BC"/>
    <w:rsid w:val="003613C4"/>
    <w:rsid w:val="00367B4E"/>
    <w:rsid w:val="003803B2"/>
    <w:rsid w:val="003814FA"/>
    <w:rsid w:val="00383148"/>
    <w:rsid w:val="003857DF"/>
    <w:rsid w:val="003A29A4"/>
    <w:rsid w:val="003A790F"/>
    <w:rsid w:val="003C15CE"/>
    <w:rsid w:val="003C4345"/>
    <w:rsid w:val="003D4890"/>
    <w:rsid w:val="003E5D4F"/>
    <w:rsid w:val="003F784A"/>
    <w:rsid w:val="0040525A"/>
    <w:rsid w:val="00416E0A"/>
    <w:rsid w:val="00447C19"/>
    <w:rsid w:val="00452587"/>
    <w:rsid w:val="004548DA"/>
    <w:rsid w:val="00465126"/>
    <w:rsid w:val="00483A38"/>
    <w:rsid w:val="00493F07"/>
    <w:rsid w:val="00497A57"/>
    <w:rsid w:val="004A2495"/>
    <w:rsid w:val="004A44E1"/>
    <w:rsid w:val="004A44F3"/>
    <w:rsid w:val="004D53FB"/>
    <w:rsid w:val="004D6274"/>
    <w:rsid w:val="004E4245"/>
    <w:rsid w:val="004E5EFB"/>
    <w:rsid w:val="004E6A6D"/>
    <w:rsid w:val="004F7689"/>
    <w:rsid w:val="005079E7"/>
    <w:rsid w:val="00523634"/>
    <w:rsid w:val="00531385"/>
    <w:rsid w:val="00536D64"/>
    <w:rsid w:val="00543774"/>
    <w:rsid w:val="00545FAD"/>
    <w:rsid w:val="005517EC"/>
    <w:rsid w:val="00553765"/>
    <w:rsid w:val="0056298A"/>
    <w:rsid w:val="00580F01"/>
    <w:rsid w:val="00587D72"/>
    <w:rsid w:val="00590CE4"/>
    <w:rsid w:val="00593AF9"/>
    <w:rsid w:val="005A7C2E"/>
    <w:rsid w:val="005B79AC"/>
    <w:rsid w:val="005D5A83"/>
    <w:rsid w:val="005E4D8D"/>
    <w:rsid w:val="005E6A8B"/>
    <w:rsid w:val="005E77E1"/>
    <w:rsid w:val="00623A47"/>
    <w:rsid w:val="0062612F"/>
    <w:rsid w:val="0062640E"/>
    <w:rsid w:val="00630E08"/>
    <w:rsid w:val="00640270"/>
    <w:rsid w:val="00652FE8"/>
    <w:rsid w:val="00663231"/>
    <w:rsid w:val="006A17D4"/>
    <w:rsid w:val="006B2AFA"/>
    <w:rsid w:val="006C716F"/>
    <w:rsid w:val="006C73A1"/>
    <w:rsid w:val="006E75AD"/>
    <w:rsid w:val="00705852"/>
    <w:rsid w:val="00710714"/>
    <w:rsid w:val="00714A03"/>
    <w:rsid w:val="00716EC9"/>
    <w:rsid w:val="00724BCF"/>
    <w:rsid w:val="00750FAB"/>
    <w:rsid w:val="00780195"/>
    <w:rsid w:val="00787BCD"/>
    <w:rsid w:val="007948B6"/>
    <w:rsid w:val="007B3968"/>
    <w:rsid w:val="007D239B"/>
    <w:rsid w:val="007D3E78"/>
    <w:rsid w:val="007D7200"/>
    <w:rsid w:val="007F1093"/>
    <w:rsid w:val="007F43A8"/>
    <w:rsid w:val="00802599"/>
    <w:rsid w:val="0080384F"/>
    <w:rsid w:val="00834F17"/>
    <w:rsid w:val="00835603"/>
    <w:rsid w:val="00835A82"/>
    <w:rsid w:val="008605D6"/>
    <w:rsid w:val="0086170D"/>
    <w:rsid w:val="0086413C"/>
    <w:rsid w:val="0087349E"/>
    <w:rsid w:val="00882AE2"/>
    <w:rsid w:val="0088685D"/>
    <w:rsid w:val="008917A4"/>
    <w:rsid w:val="00894BDA"/>
    <w:rsid w:val="00895D14"/>
    <w:rsid w:val="008A53CA"/>
    <w:rsid w:val="008A5B00"/>
    <w:rsid w:val="008B6050"/>
    <w:rsid w:val="008C39D0"/>
    <w:rsid w:val="008C5A1C"/>
    <w:rsid w:val="008D5DED"/>
    <w:rsid w:val="008E29CB"/>
    <w:rsid w:val="008F5043"/>
    <w:rsid w:val="008F6482"/>
    <w:rsid w:val="009035AC"/>
    <w:rsid w:val="0090570C"/>
    <w:rsid w:val="009103BD"/>
    <w:rsid w:val="009431F3"/>
    <w:rsid w:val="00951C37"/>
    <w:rsid w:val="009619F8"/>
    <w:rsid w:val="00961F05"/>
    <w:rsid w:val="00963952"/>
    <w:rsid w:val="00965B9C"/>
    <w:rsid w:val="00970552"/>
    <w:rsid w:val="00985AC5"/>
    <w:rsid w:val="009868B4"/>
    <w:rsid w:val="00997AC8"/>
    <w:rsid w:val="009A2037"/>
    <w:rsid w:val="009B6080"/>
    <w:rsid w:val="009B614F"/>
    <w:rsid w:val="009C1919"/>
    <w:rsid w:val="009C32FE"/>
    <w:rsid w:val="009C36B8"/>
    <w:rsid w:val="009E24C0"/>
    <w:rsid w:val="009F69D8"/>
    <w:rsid w:val="009F7763"/>
    <w:rsid w:val="00A042DB"/>
    <w:rsid w:val="00A22C63"/>
    <w:rsid w:val="00A263B6"/>
    <w:rsid w:val="00A3121F"/>
    <w:rsid w:val="00A36428"/>
    <w:rsid w:val="00A3792C"/>
    <w:rsid w:val="00A37CBE"/>
    <w:rsid w:val="00A5131B"/>
    <w:rsid w:val="00A56200"/>
    <w:rsid w:val="00A57591"/>
    <w:rsid w:val="00A57D85"/>
    <w:rsid w:val="00A76727"/>
    <w:rsid w:val="00A8445E"/>
    <w:rsid w:val="00A957C6"/>
    <w:rsid w:val="00AA4094"/>
    <w:rsid w:val="00AB7AF9"/>
    <w:rsid w:val="00AC1746"/>
    <w:rsid w:val="00AC182C"/>
    <w:rsid w:val="00AC37EB"/>
    <w:rsid w:val="00AD0852"/>
    <w:rsid w:val="00AE119D"/>
    <w:rsid w:val="00AE5610"/>
    <w:rsid w:val="00AE58E1"/>
    <w:rsid w:val="00AF187B"/>
    <w:rsid w:val="00B0473B"/>
    <w:rsid w:val="00B159A6"/>
    <w:rsid w:val="00B325D1"/>
    <w:rsid w:val="00B327C6"/>
    <w:rsid w:val="00B449C8"/>
    <w:rsid w:val="00B52327"/>
    <w:rsid w:val="00B55BE8"/>
    <w:rsid w:val="00B85CE9"/>
    <w:rsid w:val="00B92EF5"/>
    <w:rsid w:val="00B958A2"/>
    <w:rsid w:val="00BA310F"/>
    <w:rsid w:val="00BA3CCA"/>
    <w:rsid w:val="00BB4AC5"/>
    <w:rsid w:val="00BB5D51"/>
    <w:rsid w:val="00BC4D24"/>
    <w:rsid w:val="00BD3B60"/>
    <w:rsid w:val="00BD3EA5"/>
    <w:rsid w:val="00BD50F0"/>
    <w:rsid w:val="00BF3DCB"/>
    <w:rsid w:val="00C03FE4"/>
    <w:rsid w:val="00C26E7A"/>
    <w:rsid w:val="00C3369A"/>
    <w:rsid w:val="00C36449"/>
    <w:rsid w:val="00C44E1F"/>
    <w:rsid w:val="00C6118D"/>
    <w:rsid w:val="00C740DE"/>
    <w:rsid w:val="00C74EEB"/>
    <w:rsid w:val="00C764DF"/>
    <w:rsid w:val="00C84241"/>
    <w:rsid w:val="00C84B78"/>
    <w:rsid w:val="00C95A91"/>
    <w:rsid w:val="00CA4768"/>
    <w:rsid w:val="00CC0DD8"/>
    <w:rsid w:val="00CC103B"/>
    <w:rsid w:val="00CC219B"/>
    <w:rsid w:val="00CC5E3F"/>
    <w:rsid w:val="00CC61AE"/>
    <w:rsid w:val="00CC6640"/>
    <w:rsid w:val="00CD0DCE"/>
    <w:rsid w:val="00CD485A"/>
    <w:rsid w:val="00CE1475"/>
    <w:rsid w:val="00CE5BFF"/>
    <w:rsid w:val="00CF15A4"/>
    <w:rsid w:val="00CF5FC9"/>
    <w:rsid w:val="00D00B42"/>
    <w:rsid w:val="00D034EE"/>
    <w:rsid w:val="00D0497B"/>
    <w:rsid w:val="00D04E4E"/>
    <w:rsid w:val="00D05D3D"/>
    <w:rsid w:val="00D14AEF"/>
    <w:rsid w:val="00D43309"/>
    <w:rsid w:val="00D47512"/>
    <w:rsid w:val="00D53552"/>
    <w:rsid w:val="00D70E95"/>
    <w:rsid w:val="00D730C5"/>
    <w:rsid w:val="00D75B6F"/>
    <w:rsid w:val="00D83897"/>
    <w:rsid w:val="00D87BB9"/>
    <w:rsid w:val="00D97771"/>
    <w:rsid w:val="00DB063E"/>
    <w:rsid w:val="00DC05F3"/>
    <w:rsid w:val="00DD7740"/>
    <w:rsid w:val="00DE1FB6"/>
    <w:rsid w:val="00DE49EE"/>
    <w:rsid w:val="00DE50B6"/>
    <w:rsid w:val="00DF07B7"/>
    <w:rsid w:val="00E02097"/>
    <w:rsid w:val="00E11800"/>
    <w:rsid w:val="00E3050E"/>
    <w:rsid w:val="00E32148"/>
    <w:rsid w:val="00E3239D"/>
    <w:rsid w:val="00E33F1E"/>
    <w:rsid w:val="00E414A2"/>
    <w:rsid w:val="00E45D29"/>
    <w:rsid w:val="00E55C2A"/>
    <w:rsid w:val="00E7043C"/>
    <w:rsid w:val="00E71B34"/>
    <w:rsid w:val="00E85D55"/>
    <w:rsid w:val="00EA5D2C"/>
    <w:rsid w:val="00EB00E0"/>
    <w:rsid w:val="00EB1DD9"/>
    <w:rsid w:val="00EB26C0"/>
    <w:rsid w:val="00EB4355"/>
    <w:rsid w:val="00EB7D9A"/>
    <w:rsid w:val="00EC7A53"/>
    <w:rsid w:val="00ED7374"/>
    <w:rsid w:val="00F03406"/>
    <w:rsid w:val="00F05A4C"/>
    <w:rsid w:val="00F07624"/>
    <w:rsid w:val="00F10445"/>
    <w:rsid w:val="00F32F92"/>
    <w:rsid w:val="00F33042"/>
    <w:rsid w:val="00F33B6C"/>
    <w:rsid w:val="00F45AF1"/>
    <w:rsid w:val="00F50714"/>
    <w:rsid w:val="00F51AFD"/>
    <w:rsid w:val="00F55CB0"/>
    <w:rsid w:val="00F572D7"/>
    <w:rsid w:val="00F63B30"/>
    <w:rsid w:val="00F71036"/>
    <w:rsid w:val="00F7543B"/>
    <w:rsid w:val="00F93A29"/>
    <w:rsid w:val="00FA21C8"/>
    <w:rsid w:val="00FB3116"/>
    <w:rsid w:val="00FC54B0"/>
    <w:rsid w:val="00FD4153"/>
    <w:rsid w:val="00FD4288"/>
    <w:rsid w:val="00FE2089"/>
    <w:rsid w:val="00FE2316"/>
    <w:rsid w:val="00FE7685"/>
    <w:rsid w:val="00FF03C3"/>
    <w:rsid w:val="00FF05BE"/>
    <w:rsid w:val="00FF2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F77CA5"/>
  <w15:chartTrackingRefBased/>
  <w15:docId w15:val="{3A7A15ED-95B5-401F-839C-0CA35F8A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0552"/>
    <w:pPr>
      <w:spacing w:line="293" w:lineRule="auto"/>
      <w:jc w:val="both"/>
    </w:pPr>
    <w:rPr>
      <w:color w:val="000000" w:themeColor="text1"/>
    </w:rPr>
  </w:style>
  <w:style w:type="paragraph" w:styleId="Nadpis1">
    <w:name w:val="heading 1"/>
    <w:basedOn w:val="Normln"/>
    <w:next w:val="Normln"/>
    <w:link w:val="Nadpis1Char"/>
    <w:uiPriority w:val="9"/>
    <w:qFormat/>
    <w:rsid w:val="005517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slovanseznam2"/>
    <w:next w:val="Normln"/>
    <w:link w:val="Nadpis2Char"/>
    <w:uiPriority w:val="7"/>
    <w:unhideWhenUsed/>
    <w:qFormat/>
    <w:rsid w:val="00970552"/>
    <w:pPr>
      <w:spacing w:after="120"/>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7"/>
    <w:rsid w:val="00970552"/>
    <w:rPr>
      <w:b/>
      <w:color w:val="000000" w:themeColor="text1"/>
    </w:rPr>
  </w:style>
  <w:style w:type="paragraph" w:styleId="slovanseznam">
    <w:name w:val="List Number"/>
    <w:aliases w:val="Číslovaný seznam A"/>
    <w:basedOn w:val="Normln"/>
    <w:uiPriority w:val="15"/>
    <w:qFormat/>
    <w:rsid w:val="00970552"/>
    <w:pPr>
      <w:numPr>
        <w:numId w:val="1"/>
      </w:numPr>
      <w:spacing w:after="0"/>
    </w:pPr>
  </w:style>
  <w:style w:type="paragraph" w:styleId="slovanseznam2">
    <w:name w:val="List Number 2"/>
    <w:aliases w:val="Číslovaný seznam A 2"/>
    <w:basedOn w:val="Normln"/>
    <w:uiPriority w:val="15"/>
    <w:qFormat/>
    <w:rsid w:val="00970552"/>
    <w:pPr>
      <w:numPr>
        <w:ilvl w:val="1"/>
        <w:numId w:val="1"/>
      </w:numPr>
      <w:spacing w:after="0"/>
      <w:contextualSpacing/>
    </w:pPr>
  </w:style>
  <w:style w:type="paragraph" w:styleId="slovanseznam3">
    <w:name w:val="List Number 3"/>
    <w:aliases w:val="Číslovaný seznam A 3"/>
    <w:basedOn w:val="Normln"/>
    <w:uiPriority w:val="15"/>
    <w:qFormat/>
    <w:rsid w:val="00970552"/>
    <w:pPr>
      <w:numPr>
        <w:ilvl w:val="2"/>
        <w:numId w:val="1"/>
      </w:numPr>
      <w:spacing w:after="0"/>
      <w:contextualSpacing/>
    </w:pPr>
  </w:style>
  <w:style w:type="paragraph" w:styleId="slovanseznam5">
    <w:name w:val="List Number 5"/>
    <w:aliases w:val="Číslovaný seznam A 5"/>
    <w:basedOn w:val="Normln"/>
    <w:uiPriority w:val="15"/>
    <w:qFormat/>
    <w:rsid w:val="00970552"/>
    <w:pPr>
      <w:numPr>
        <w:ilvl w:val="4"/>
        <w:numId w:val="1"/>
      </w:numPr>
      <w:spacing w:after="0"/>
      <w:contextualSpacing/>
    </w:pPr>
  </w:style>
  <w:style w:type="paragraph" w:styleId="slovanseznam4">
    <w:name w:val="List Number 4"/>
    <w:aliases w:val="Číslovaný seznam A 4"/>
    <w:basedOn w:val="Normln"/>
    <w:uiPriority w:val="15"/>
    <w:qFormat/>
    <w:rsid w:val="00970552"/>
    <w:pPr>
      <w:tabs>
        <w:tab w:val="num" w:pos="1474"/>
      </w:tabs>
      <w:spacing w:after="0"/>
      <w:ind w:left="2268" w:hanging="794"/>
      <w:contextualSpacing/>
      <w:jc w:val="left"/>
    </w:pPr>
  </w:style>
  <w:style w:type="character" w:styleId="Hypertextovodkaz">
    <w:name w:val="Hyperlink"/>
    <w:basedOn w:val="Standardnpsmoodstavce"/>
    <w:uiPriority w:val="99"/>
    <w:unhideWhenUsed/>
    <w:rsid w:val="00970552"/>
    <w:rPr>
      <w:color w:val="0563C1" w:themeColor="hyperlink"/>
      <w:u w:val="single"/>
    </w:rPr>
  </w:style>
  <w:style w:type="character" w:styleId="Sledovanodkaz">
    <w:name w:val="FollowedHyperlink"/>
    <w:basedOn w:val="Standardnpsmoodstavce"/>
    <w:uiPriority w:val="99"/>
    <w:semiHidden/>
    <w:unhideWhenUsed/>
    <w:rsid w:val="00970552"/>
    <w:rPr>
      <w:color w:val="954F72" w:themeColor="followedHyperlink"/>
      <w:u w:val="single"/>
    </w:rPr>
  </w:style>
  <w:style w:type="character" w:styleId="Odkaznakoment">
    <w:name w:val="annotation reference"/>
    <w:basedOn w:val="Standardnpsmoodstavce"/>
    <w:uiPriority w:val="99"/>
    <w:semiHidden/>
    <w:unhideWhenUsed/>
    <w:rsid w:val="004E4245"/>
    <w:rPr>
      <w:sz w:val="16"/>
      <w:szCs w:val="16"/>
    </w:rPr>
  </w:style>
  <w:style w:type="paragraph" w:styleId="Textkomente">
    <w:name w:val="annotation text"/>
    <w:basedOn w:val="Normln"/>
    <w:link w:val="TextkomenteChar"/>
    <w:uiPriority w:val="99"/>
    <w:unhideWhenUsed/>
    <w:rsid w:val="004E4245"/>
    <w:pPr>
      <w:spacing w:line="240" w:lineRule="auto"/>
    </w:pPr>
    <w:rPr>
      <w:sz w:val="20"/>
      <w:szCs w:val="20"/>
    </w:rPr>
  </w:style>
  <w:style w:type="character" w:customStyle="1" w:styleId="TextkomenteChar">
    <w:name w:val="Text komentáře Char"/>
    <w:basedOn w:val="Standardnpsmoodstavce"/>
    <w:link w:val="Textkomente"/>
    <w:uiPriority w:val="99"/>
    <w:rsid w:val="004E4245"/>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4E4245"/>
    <w:rPr>
      <w:b/>
      <w:bCs/>
    </w:rPr>
  </w:style>
  <w:style w:type="character" w:customStyle="1" w:styleId="PedmtkomenteChar">
    <w:name w:val="Předmět komentáře Char"/>
    <w:basedOn w:val="TextkomenteChar"/>
    <w:link w:val="Pedmtkomente"/>
    <w:uiPriority w:val="99"/>
    <w:semiHidden/>
    <w:rsid w:val="004E4245"/>
    <w:rPr>
      <w:b/>
      <w:bCs/>
      <w:color w:val="000000" w:themeColor="text1"/>
      <w:sz w:val="20"/>
      <w:szCs w:val="20"/>
    </w:rPr>
  </w:style>
  <w:style w:type="paragraph" w:styleId="Textbubliny">
    <w:name w:val="Balloon Text"/>
    <w:basedOn w:val="Normln"/>
    <w:link w:val="TextbublinyChar"/>
    <w:uiPriority w:val="99"/>
    <w:semiHidden/>
    <w:unhideWhenUsed/>
    <w:rsid w:val="004E42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245"/>
    <w:rPr>
      <w:rFonts w:ascii="Segoe UI" w:hAnsi="Segoe UI" w:cs="Segoe UI"/>
      <w:color w:val="000000" w:themeColor="text1"/>
      <w:sz w:val="18"/>
      <w:szCs w:val="18"/>
    </w:rPr>
  </w:style>
  <w:style w:type="paragraph" w:styleId="Odstavecseseznamem">
    <w:name w:val="List Paragraph"/>
    <w:basedOn w:val="Normln"/>
    <w:uiPriority w:val="34"/>
    <w:qFormat/>
    <w:rsid w:val="00FA21C8"/>
    <w:pPr>
      <w:spacing w:after="0" w:line="240" w:lineRule="auto"/>
      <w:ind w:left="720"/>
      <w:contextualSpacing/>
      <w:jc w:val="left"/>
    </w:pPr>
    <w:rPr>
      <w:rFonts w:ascii="Times New Roman" w:eastAsia="Times New Roman" w:hAnsi="Times New Roman" w:cs="Times New Roman"/>
      <w:color w:val="auto"/>
      <w:sz w:val="24"/>
      <w:szCs w:val="24"/>
      <w:lang w:eastAsia="cs-CZ"/>
    </w:rPr>
  </w:style>
  <w:style w:type="character" w:customStyle="1" w:styleId="Nadpis1Char">
    <w:name w:val="Nadpis 1 Char"/>
    <w:basedOn w:val="Standardnpsmoodstavce"/>
    <w:link w:val="Nadpis1"/>
    <w:uiPriority w:val="9"/>
    <w:rsid w:val="005517EC"/>
    <w:rPr>
      <w:rFonts w:asciiTheme="majorHAnsi" w:eastAsiaTheme="majorEastAsia" w:hAnsiTheme="majorHAnsi" w:cstheme="majorBidi"/>
      <w:color w:val="2E74B5" w:themeColor="accent1" w:themeShade="BF"/>
      <w:sz w:val="32"/>
      <w:szCs w:val="32"/>
    </w:rPr>
  </w:style>
  <w:style w:type="paragraph" w:styleId="Revize">
    <w:name w:val="Revision"/>
    <w:hidden/>
    <w:uiPriority w:val="99"/>
    <w:semiHidden/>
    <w:rsid w:val="004D53FB"/>
    <w:pPr>
      <w:spacing w:after="0" w:line="240" w:lineRule="auto"/>
    </w:pPr>
    <w:rPr>
      <w:color w:val="000000" w:themeColor="text1"/>
    </w:rPr>
  </w:style>
  <w:style w:type="paragraph" w:styleId="Zhlav">
    <w:name w:val="header"/>
    <w:basedOn w:val="Normln"/>
    <w:link w:val="ZhlavChar"/>
    <w:uiPriority w:val="99"/>
    <w:unhideWhenUsed/>
    <w:rsid w:val="00E020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2097"/>
    <w:rPr>
      <w:color w:val="000000" w:themeColor="text1"/>
    </w:rPr>
  </w:style>
  <w:style w:type="paragraph" w:styleId="Zpat">
    <w:name w:val="footer"/>
    <w:basedOn w:val="Normln"/>
    <w:link w:val="ZpatChar"/>
    <w:uiPriority w:val="99"/>
    <w:unhideWhenUsed/>
    <w:rsid w:val="00E02097"/>
    <w:pPr>
      <w:tabs>
        <w:tab w:val="center" w:pos="4536"/>
        <w:tab w:val="right" w:pos="9072"/>
      </w:tabs>
      <w:spacing w:after="0" w:line="240" w:lineRule="auto"/>
    </w:pPr>
  </w:style>
  <w:style w:type="character" w:customStyle="1" w:styleId="ZpatChar">
    <w:name w:val="Zápatí Char"/>
    <w:basedOn w:val="Standardnpsmoodstavce"/>
    <w:link w:val="Zpat"/>
    <w:uiPriority w:val="99"/>
    <w:rsid w:val="00E02097"/>
    <w:rPr>
      <w:color w:val="000000" w:themeColor="text1"/>
    </w:rPr>
  </w:style>
  <w:style w:type="paragraph" w:styleId="Textpoznpodarou">
    <w:name w:val="footnote text"/>
    <w:basedOn w:val="Normln"/>
    <w:link w:val="TextpoznpodarouChar"/>
    <w:uiPriority w:val="99"/>
    <w:semiHidden/>
    <w:unhideWhenUsed/>
    <w:rsid w:val="00EC7A5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C7A53"/>
    <w:rPr>
      <w:color w:val="000000" w:themeColor="text1"/>
      <w:sz w:val="20"/>
      <w:szCs w:val="20"/>
    </w:rPr>
  </w:style>
  <w:style w:type="character" w:styleId="Znakapoznpodarou">
    <w:name w:val="footnote reference"/>
    <w:basedOn w:val="Standardnpsmoodstavce"/>
    <w:uiPriority w:val="99"/>
    <w:semiHidden/>
    <w:unhideWhenUsed/>
    <w:rsid w:val="00EC7A53"/>
    <w:rPr>
      <w:vertAlign w:val="superscript"/>
    </w:rPr>
  </w:style>
  <w:style w:type="table" w:styleId="Mkatabulky">
    <w:name w:val="Table Grid"/>
    <w:basedOn w:val="Normlntabulka"/>
    <w:uiPriority w:val="39"/>
    <w:rsid w:val="008A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835A82"/>
    <w:pPr>
      <w:spacing w:before="100" w:beforeAutospacing="1" w:after="100" w:afterAutospacing="1" w:line="240" w:lineRule="auto"/>
      <w:jc w:val="left"/>
    </w:pPr>
    <w:rPr>
      <w:rFonts w:ascii="Times New Roman" w:eastAsiaTheme="minorEastAsia" w:hAnsi="Times New Roman" w:cs="Times New Roman"/>
      <w:color w:val="auto"/>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294081">
      <w:bodyDiv w:val="1"/>
      <w:marLeft w:val="0"/>
      <w:marRight w:val="0"/>
      <w:marTop w:val="0"/>
      <w:marBottom w:val="0"/>
      <w:divBdr>
        <w:top w:val="none" w:sz="0" w:space="0" w:color="auto"/>
        <w:left w:val="none" w:sz="0" w:space="0" w:color="auto"/>
        <w:bottom w:val="none" w:sz="0" w:space="0" w:color="auto"/>
        <w:right w:val="none" w:sz="0" w:space="0" w:color="auto"/>
      </w:divBdr>
    </w:div>
    <w:div w:id="279262831">
      <w:bodyDiv w:val="1"/>
      <w:marLeft w:val="0"/>
      <w:marRight w:val="0"/>
      <w:marTop w:val="0"/>
      <w:marBottom w:val="0"/>
      <w:divBdr>
        <w:top w:val="none" w:sz="0" w:space="0" w:color="auto"/>
        <w:left w:val="none" w:sz="0" w:space="0" w:color="auto"/>
        <w:bottom w:val="none" w:sz="0" w:space="0" w:color="auto"/>
        <w:right w:val="none" w:sz="0" w:space="0" w:color="auto"/>
      </w:divBdr>
    </w:div>
    <w:div w:id="731544567">
      <w:bodyDiv w:val="1"/>
      <w:marLeft w:val="0"/>
      <w:marRight w:val="0"/>
      <w:marTop w:val="0"/>
      <w:marBottom w:val="0"/>
      <w:divBdr>
        <w:top w:val="none" w:sz="0" w:space="0" w:color="auto"/>
        <w:left w:val="none" w:sz="0" w:space="0" w:color="auto"/>
        <w:bottom w:val="none" w:sz="0" w:space="0" w:color="auto"/>
        <w:right w:val="none" w:sz="0" w:space="0" w:color="auto"/>
      </w:divBdr>
    </w:div>
    <w:div w:id="743525762">
      <w:bodyDiv w:val="1"/>
      <w:marLeft w:val="0"/>
      <w:marRight w:val="0"/>
      <w:marTop w:val="0"/>
      <w:marBottom w:val="0"/>
      <w:divBdr>
        <w:top w:val="none" w:sz="0" w:space="0" w:color="auto"/>
        <w:left w:val="none" w:sz="0" w:space="0" w:color="auto"/>
        <w:bottom w:val="none" w:sz="0" w:space="0" w:color="auto"/>
        <w:right w:val="none" w:sz="0" w:space="0" w:color="auto"/>
      </w:divBdr>
    </w:div>
    <w:div w:id="1045835994">
      <w:bodyDiv w:val="1"/>
      <w:marLeft w:val="0"/>
      <w:marRight w:val="0"/>
      <w:marTop w:val="0"/>
      <w:marBottom w:val="0"/>
      <w:divBdr>
        <w:top w:val="none" w:sz="0" w:space="0" w:color="auto"/>
        <w:left w:val="none" w:sz="0" w:space="0" w:color="auto"/>
        <w:bottom w:val="none" w:sz="0" w:space="0" w:color="auto"/>
        <w:right w:val="none" w:sz="0" w:space="0" w:color="auto"/>
      </w:divBdr>
    </w:div>
    <w:div w:id="1097794781">
      <w:bodyDiv w:val="1"/>
      <w:marLeft w:val="0"/>
      <w:marRight w:val="0"/>
      <w:marTop w:val="0"/>
      <w:marBottom w:val="0"/>
      <w:divBdr>
        <w:top w:val="none" w:sz="0" w:space="0" w:color="auto"/>
        <w:left w:val="none" w:sz="0" w:space="0" w:color="auto"/>
        <w:bottom w:val="none" w:sz="0" w:space="0" w:color="auto"/>
        <w:right w:val="none" w:sz="0" w:space="0" w:color="auto"/>
      </w:divBdr>
    </w:div>
    <w:div w:id="1128085978">
      <w:bodyDiv w:val="1"/>
      <w:marLeft w:val="0"/>
      <w:marRight w:val="0"/>
      <w:marTop w:val="0"/>
      <w:marBottom w:val="0"/>
      <w:divBdr>
        <w:top w:val="none" w:sz="0" w:space="0" w:color="auto"/>
        <w:left w:val="none" w:sz="0" w:space="0" w:color="auto"/>
        <w:bottom w:val="none" w:sz="0" w:space="0" w:color="auto"/>
        <w:right w:val="none" w:sz="0" w:space="0" w:color="auto"/>
      </w:divBdr>
    </w:div>
    <w:div w:id="1191723256">
      <w:bodyDiv w:val="1"/>
      <w:marLeft w:val="0"/>
      <w:marRight w:val="0"/>
      <w:marTop w:val="0"/>
      <w:marBottom w:val="0"/>
      <w:divBdr>
        <w:top w:val="none" w:sz="0" w:space="0" w:color="auto"/>
        <w:left w:val="none" w:sz="0" w:space="0" w:color="auto"/>
        <w:bottom w:val="none" w:sz="0" w:space="0" w:color="auto"/>
        <w:right w:val="none" w:sz="0" w:space="0" w:color="auto"/>
      </w:divBdr>
    </w:div>
    <w:div w:id="1379547356">
      <w:bodyDiv w:val="1"/>
      <w:marLeft w:val="0"/>
      <w:marRight w:val="0"/>
      <w:marTop w:val="0"/>
      <w:marBottom w:val="0"/>
      <w:divBdr>
        <w:top w:val="none" w:sz="0" w:space="0" w:color="auto"/>
        <w:left w:val="none" w:sz="0" w:space="0" w:color="auto"/>
        <w:bottom w:val="none" w:sz="0" w:space="0" w:color="auto"/>
        <w:right w:val="none" w:sz="0" w:space="0" w:color="auto"/>
      </w:divBdr>
    </w:div>
    <w:div w:id="1488017887">
      <w:bodyDiv w:val="1"/>
      <w:marLeft w:val="0"/>
      <w:marRight w:val="0"/>
      <w:marTop w:val="0"/>
      <w:marBottom w:val="0"/>
      <w:divBdr>
        <w:top w:val="none" w:sz="0" w:space="0" w:color="auto"/>
        <w:left w:val="none" w:sz="0" w:space="0" w:color="auto"/>
        <w:bottom w:val="none" w:sz="0" w:space="0" w:color="auto"/>
        <w:right w:val="none" w:sz="0" w:space="0" w:color="auto"/>
      </w:divBdr>
    </w:div>
    <w:div w:id="1923952515">
      <w:bodyDiv w:val="1"/>
      <w:marLeft w:val="0"/>
      <w:marRight w:val="0"/>
      <w:marTop w:val="0"/>
      <w:marBottom w:val="0"/>
      <w:divBdr>
        <w:top w:val="none" w:sz="0" w:space="0" w:color="auto"/>
        <w:left w:val="none" w:sz="0" w:space="0" w:color="auto"/>
        <w:bottom w:val="none" w:sz="0" w:space="0" w:color="auto"/>
        <w:right w:val="none" w:sz="0" w:space="0" w:color="auto"/>
      </w:divBdr>
      <w:divsChild>
        <w:div w:id="726301511">
          <w:marLeft w:val="360"/>
          <w:marRight w:val="0"/>
          <w:marTop w:val="200"/>
          <w:marBottom w:val="0"/>
          <w:divBdr>
            <w:top w:val="none" w:sz="0" w:space="0" w:color="auto"/>
            <w:left w:val="none" w:sz="0" w:space="0" w:color="auto"/>
            <w:bottom w:val="none" w:sz="0" w:space="0" w:color="auto"/>
            <w:right w:val="none" w:sz="0" w:space="0" w:color="auto"/>
          </w:divBdr>
        </w:div>
      </w:divsChild>
    </w:div>
    <w:div w:id="2035962330">
      <w:bodyDiv w:val="1"/>
      <w:marLeft w:val="0"/>
      <w:marRight w:val="0"/>
      <w:marTop w:val="0"/>
      <w:marBottom w:val="0"/>
      <w:divBdr>
        <w:top w:val="none" w:sz="0" w:space="0" w:color="auto"/>
        <w:left w:val="none" w:sz="0" w:space="0" w:color="auto"/>
        <w:bottom w:val="none" w:sz="0" w:space="0" w:color="auto"/>
        <w:right w:val="none" w:sz="0" w:space="0" w:color="auto"/>
      </w:divBdr>
      <w:divsChild>
        <w:div w:id="810830790">
          <w:marLeft w:val="0"/>
          <w:marRight w:val="0"/>
          <w:marTop w:val="0"/>
          <w:marBottom w:val="0"/>
          <w:divBdr>
            <w:top w:val="none" w:sz="0" w:space="0" w:color="auto"/>
            <w:left w:val="none" w:sz="0" w:space="0" w:color="auto"/>
            <w:bottom w:val="none" w:sz="0" w:space="0" w:color="auto"/>
            <w:right w:val="none" w:sz="0" w:space="0" w:color="auto"/>
          </w:divBdr>
          <w:divsChild>
            <w:div w:id="855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chapterview-document.seam?documentId=onrf6mrqge3v6mjzgqw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ctu.cz/vyhledavaci-databaze/evidence-podnikatelu-v-elektronickych-komunikacich-podle-vseobecneho-opravne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CD67-8396-4D26-B2AA-6962908B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5140</Words>
  <Characters>30327</Characters>
  <Application>Microsoft Office Word</Application>
  <DocSecurity>0</DocSecurity>
  <Lines>252</Lines>
  <Paragraphs>70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Holobradý Jaroslav</dc:creator>
  <cp:keywords/>
  <dc:description/>
  <cp:lastModifiedBy>Jakub Rejzek</cp:lastModifiedBy>
  <cp:revision>2</cp:revision>
  <cp:lastPrinted>2019-06-05T09:23:00Z</cp:lastPrinted>
  <dcterms:created xsi:type="dcterms:W3CDTF">2019-06-11T20:34:00Z</dcterms:created>
  <dcterms:modified xsi:type="dcterms:W3CDTF">2019-06-11T20:34:00Z</dcterms:modified>
</cp:coreProperties>
</file>